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9D" w:rsidRPr="00EF3365" w:rsidRDefault="000A2A9D" w:rsidP="000A2A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365">
        <w:rPr>
          <w:rFonts w:ascii="Times New Roman" w:hAnsi="Times New Roman" w:cs="Times New Roman"/>
          <w:b/>
          <w:sz w:val="24"/>
          <w:szCs w:val="24"/>
        </w:rPr>
        <w:t xml:space="preserve">«Ох, нелёгкая это работа: из болота тащить бегемота», или </w:t>
      </w:r>
    </w:p>
    <w:p w:rsidR="002E7F57" w:rsidRPr="00EF3365" w:rsidRDefault="000A2A9D" w:rsidP="000A2A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365">
        <w:rPr>
          <w:rFonts w:ascii="Times New Roman" w:hAnsi="Times New Roman" w:cs="Times New Roman"/>
          <w:b/>
          <w:sz w:val="24"/>
          <w:szCs w:val="24"/>
        </w:rPr>
        <w:t>Как поддержать интерес ребёнка к учению.</w:t>
      </w:r>
    </w:p>
    <w:p w:rsidR="006B2EB1" w:rsidRDefault="00EF3365" w:rsidP="00EF3365">
      <w:pPr>
        <w:tabs>
          <w:tab w:val="left" w:pos="1560"/>
        </w:tabs>
        <w:spacing w:after="0" w:line="240" w:lineRule="auto"/>
        <w:ind w:left="-142" w:hanging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F3365">
        <w:rPr>
          <w:rFonts w:ascii="Times New Roman" w:hAnsi="Times New Roman" w:cs="Times New Roman"/>
          <w:b/>
          <w:sz w:val="24"/>
          <w:szCs w:val="24"/>
        </w:rPr>
        <w:t xml:space="preserve">А.И.Харченко, </w:t>
      </w:r>
      <w:r w:rsidR="006B2EB1" w:rsidRPr="006B2EB1">
        <w:rPr>
          <w:rFonts w:ascii="Times New Roman" w:hAnsi="Times New Roman" w:cs="Times New Roman"/>
          <w:sz w:val="24"/>
          <w:szCs w:val="24"/>
        </w:rPr>
        <w:t>Заслуженный учитель РФ</w:t>
      </w:r>
      <w:r w:rsidR="006B2EB1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EF3365" w:rsidRPr="00EF3365" w:rsidRDefault="00EF3365" w:rsidP="00EF3365">
      <w:pPr>
        <w:tabs>
          <w:tab w:val="left" w:pos="1560"/>
        </w:tabs>
        <w:spacing w:after="0" w:line="240" w:lineRule="auto"/>
        <w:ind w:left="-142" w:hanging="142"/>
        <w:jc w:val="right"/>
        <w:rPr>
          <w:rFonts w:ascii="Times New Roman" w:hAnsi="Times New Roman" w:cs="Times New Roman"/>
          <w:sz w:val="24"/>
          <w:szCs w:val="24"/>
        </w:rPr>
      </w:pPr>
      <w:r w:rsidRPr="00EF3365">
        <w:rPr>
          <w:rFonts w:ascii="Times New Roman" w:hAnsi="Times New Roman" w:cs="Times New Roman"/>
          <w:sz w:val="24"/>
          <w:szCs w:val="24"/>
        </w:rPr>
        <w:t>учитель ру</w:t>
      </w:r>
      <w:r w:rsidR="00951240">
        <w:rPr>
          <w:rFonts w:ascii="Times New Roman" w:hAnsi="Times New Roman" w:cs="Times New Roman"/>
          <w:sz w:val="24"/>
          <w:szCs w:val="24"/>
        </w:rPr>
        <w:t xml:space="preserve">сского языка и </w:t>
      </w:r>
      <w:proofErr w:type="spellStart"/>
      <w:r w:rsidR="00951240">
        <w:rPr>
          <w:rFonts w:ascii="Times New Roman" w:hAnsi="Times New Roman" w:cs="Times New Roman"/>
          <w:sz w:val="24"/>
          <w:szCs w:val="24"/>
        </w:rPr>
        <w:t>литератры</w:t>
      </w:r>
      <w:proofErr w:type="spellEnd"/>
      <w:r w:rsidR="00951240">
        <w:rPr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 w:rsidR="00951240">
        <w:rPr>
          <w:rFonts w:ascii="Times New Roman" w:hAnsi="Times New Roman" w:cs="Times New Roman"/>
          <w:sz w:val="24"/>
          <w:szCs w:val="24"/>
        </w:rPr>
        <w:t>Л</w:t>
      </w:r>
      <w:r w:rsidRPr="00EF3365">
        <w:rPr>
          <w:rFonts w:ascii="Times New Roman" w:hAnsi="Times New Roman" w:cs="Times New Roman"/>
          <w:sz w:val="24"/>
          <w:szCs w:val="24"/>
        </w:rPr>
        <w:t>адомировская</w:t>
      </w:r>
      <w:proofErr w:type="spellEnd"/>
      <w:r w:rsidRPr="00EF3365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EF3365" w:rsidRPr="00EF3365" w:rsidRDefault="00EF3365" w:rsidP="00EF3365">
      <w:pPr>
        <w:tabs>
          <w:tab w:val="left" w:pos="1560"/>
        </w:tabs>
        <w:spacing w:after="0" w:line="240" w:lineRule="auto"/>
        <w:ind w:left="-142" w:hanging="142"/>
        <w:jc w:val="right"/>
        <w:rPr>
          <w:rFonts w:ascii="Times New Roman" w:hAnsi="Times New Roman" w:cs="Times New Roman"/>
          <w:sz w:val="24"/>
          <w:szCs w:val="24"/>
        </w:rPr>
      </w:pPr>
      <w:r w:rsidRPr="00EF3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365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Pr="00EF3365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844FB5" w:rsidRPr="00EF3365" w:rsidRDefault="000A2A9D" w:rsidP="00EF33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3365">
        <w:rPr>
          <w:rFonts w:ascii="Times New Roman" w:hAnsi="Times New Roman" w:cs="Times New Roman"/>
          <w:sz w:val="24"/>
          <w:szCs w:val="24"/>
        </w:rPr>
        <w:t xml:space="preserve">Каким бы важным ни был изучаемый материал, как бы ни был талантлив учитель, успех учения обеспечен лишь тогда, когда сам ребёнок проявит интерес к предмету. </w:t>
      </w:r>
      <w:r w:rsidR="00E749DD" w:rsidRPr="00EF3365">
        <w:rPr>
          <w:rFonts w:ascii="Times New Roman" w:hAnsi="Times New Roman" w:cs="Times New Roman"/>
          <w:sz w:val="24"/>
          <w:szCs w:val="24"/>
        </w:rPr>
        <w:t>«</w:t>
      </w:r>
      <w:r w:rsidR="00824FB3" w:rsidRPr="00EF3365">
        <w:rPr>
          <w:rFonts w:ascii="Times New Roman" w:hAnsi="Times New Roman" w:cs="Times New Roman"/>
          <w:sz w:val="24"/>
          <w:szCs w:val="24"/>
        </w:rPr>
        <w:t xml:space="preserve">Учитесь любить </w:t>
      </w:r>
      <w:r w:rsidR="00E749DD" w:rsidRPr="00EF3365">
        <w:rPr>
          <w:rFonts w:ascii="Times New Roman" w:hAnsi="Times New Roman" w:cs="Times New Roman"/>
          <w:sz w:val="24"/>
          <w:szCs w:val="24"/>
        </w:rPr>
        <w:t xml:space="preserve">учиться!» - взывает к </w:t>
      </w:r>
      <w:proofErr w:type="gramStart"/>
      <w:r w:rsidR="00E749DD" w:rsidRPr="00EF3365">
        <w:rPr>
          <w:rFonts w:ascii="Times New Roman" w:hAnsi="Times New Roman" w:cs="Times New Roman"/>
          <w:sz w:val="24"/>
          <w:szCs w:val="24"/>
        </w:rPr>
        <w:t>юным</w:t>
      </w:r>
      <w:proofErr w:type="gramEnd"/>
      <w:r w:rsidR="00E749DD" w:rsidRPr="00EF3365">
        <w:rPr>
          <w:rFonts w:ascii="Times New Roman" w:hAnsi="Times New Roman" w:cs="Times New Roman"/>
          <w:sz w:val="24"/>
          <w:szCs w:val="24"/>
        </w:rPr>
        <w:t xml:space="preserve"> Д.С.Лихачёв. «А если не нравится учиться? Быть того не может. Значит, вы просто не открыли той радости, которую приносит ребёнку, юноше, девушке прио</w:t>
      </w:r>
      <w:r w:rsidR="005C6064">
        <w:rPr>
          <w:rFonts w:ascii="Times New Roman" w:hAnsi="Times New Roman" w:cs="Times New Roman"/>
          <w:sz w:val="24"/>
          <w:szCs w:val="24"/>
        </w:rPr>
        <w:t>бретение знаний и навыков». [</w:t>
      </w:r>
      <w:r w:rsidR="00E749DD" w:rsidRPr="00EF3365">
        <w:rPr>
          <w:rFonts w:ascii="Times New Roman" w:hAnsi="Times New Roman" w:cs="Times New Roman"/>
          <w:sz w:val="24"/>
          <w:szCs w:val="24"/>
        </w:rPr>
        <w:t>1;108]</w:t>
      </w:r>
      <w:r w:rsidR="00824FB3" w:rsidRPr="00EF33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240" w:rsidRDefault="00844FB5" w:rsidP="009512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3365">
        <w:rPr>
          <w:rFonts w:ascii="Times New Roman" w:hAnsi="Times New Roman" w:cs="Times New Roman"/>
          <w:sz w:val="24"/>
          <w:szCs w:val="24"/>
        </w:rPr>
        <w:t xml:space="preserve">Над этой тайной открытия «радости приобретения нового» трудится не одно поколение педагогов. </w:t>
      </w:r>
      <w:r w:rsidR="00951240">
        <w:rPr>
          <w:rFonts w:ascii="Times New Roman" w:hAnsi="Times New Roman" w:cs="Times New Roman"/>
          <w:sz w:val="24"/>
          <w:szCs w:val="24"/>
        </w:rPr>
        <w:t xml:space="preserve">Надо сказать, что 20-30 лет назад заинтересовать ребёнка своим предметом было гораздо проще, нежели сейчас: соблазнов и возможностей получать неконтролируемую информацию у нынешних школьников слишком много, потому неслучайно иной раз приходят в голову слова известного детского </w:t>
      </w:r>
      <w:r w:rsidR="005C7749">
        <w:rPr>
          <w:rFonts w:ascii="Times New Roman" w:hAnsi="Times New Roman" w:cs="Times New Roman"/>
          <w:sz w:val="24"/>
          <w:szCs w:val="24"/>
        </w:rPr>
        <w:t>стихотворения Корнея Чуковского, однако «тащить» не прекращаем ни на минуту.</w:t>
      </w:r>
    </w:p>
    <w:p w:rsidR="000A2A9D" w:rsidRPr="00EF3365" w:rsidRDefault="00844FB5" w:rsidP="000A2A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3365">
        <w:rPr>
          <w:rFonts w:ascii="Times New Roman" w:hAnsi="Times New Roman" w:cs="Times New Roman"/>
          <w:sz w:val="24"/>
          <w:szCs w:val="24"/>
        </w:rPr>
        <w:t xml:space="preserve">Опыт показывает: только ситуация успеха помогает ребёнку поверить в себя и проявить свои способности, </w:t>
      </w:r>
      <w:r w:rsidR="00501C3F" w:rsidRPr="00EF3365">
        <w:rPr>
          <w:rFonts w:ascii="Times New Roman" w:hAnsi="Times New Roman" w:cs="Times New Roman"/>
          <w:sz w:val="24"/>
          <w:szCs w:val="24"/>
        </w:rPr>
        <w:t xml:space="preserve">вследствие чего приходит </w:t>
      </w:r>
      <w:r w:rsidR="005C7749">
        <w:rPr>
          <w:rFonts w:ascii="Times New Roman" w:hAnsi="Times New Roman" w:cs="Times New Roman"/>
          <w:sz w:val="24"/>
          <w:szCs w:val="24"/>
        </w:rPr>
        <w:t>радость</w:t>
      </w:r>
      <w:r w:rsidR="00D31146" w:rsidRPr="00EF3365">
        <w:rPr>
          <w:rFonts w:ascii="Times New Roman" w:hAnsi="Times New Roman" w:cs="Times New Roman"/>
          <w:sz w:val="24"/>
          <w:szCs w:val="24"/>
        </w:rPr>
        <w:t xml:space="preserve"> </w:t>
      </w:r>
      <w:r w:rsidR="00501C3F" w:rsidRPr="00EF3365">
        <w:rPr>
          <w:rFonts w:ascii="Times New Roman" w:hAnsi="Times New Roman" w:cs="Times New Roman"/>
          <w:sz w:val="24"/>
          <w:szCs w:val="24"/>
        </w:rPr>
        <w:t>успех</w:t>
      </w:r>
      <w:r w:rsidR="00D31146" w:rsidRPr="00EF3365">
        <w:rPr>
          <w:rFonts w:ascii="Times New Roman" w:hAnsi="Times New Roman" w:cs="Times New Roman"/>
          <w:sz w:val="24"/>
          <w:szCs w:val="24"/>
        </w:rPr>
        <w:t>а</w:t>
      </w:r>
      <w:r w:rsidR="00501C3F" w:rsidRPr="00EF3365">
        <w:rPr>
          <w:rFonts w:ascii="Times New Roman" w:hAnsi="Times New Roman" w:cs="Times New Roman"/>
          <w:sz w:val="24"/>
          <w:szCs w:val="24"/>
        </w:rPr>
        <w:t>.</w:t>
      </w:r>
      <w:r w:rsidR="00D31146" w:rsidRPr="00EF3365">
        <w:rPr>
          <w:rFonts w:ascii="Times New Roman" w:hAnsi="Times New Roman" w:cs="Times New Roman"/>
          <w:sz w:val="24"/>
          <w:szCs w:val="24"/>
        </w:rPr>
        <w:t xml:space="preserve"> Ради этого используем каждую возможность, иногда даже неожиданную. </w:t>
      </w:r>
    </w:p>
    <w:p w:rsidR="00E749DD" w:rsidRDefault="00D31146" w:rsidP="00A652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3365">
        <w:rPr>
          <w:rFonts w:ascii="Times New Roman" w:hAnsi="Times New Roman" w:cs="Times New Roman"/>
          <w:sz w:val="24"/>
          <w:szCs w:val="24"/>
        </w:rPr>
        <w:t>Изучаем в 6 классе рассказ А.П.Платонова «Неизвестный цветок»</w:t>
      </w:r>
      <w:r w:rsidR="007B0AB6" w:rsidRPr="00EF3365">
        <w:rPr>
          <w:rFonts w:ascii="Times New Roman" w:hAnsi="Times New Roman" w:cs="Times New Roman"/>
          <w:sz w:val="24"/>
          <w:szCs w:val="24"/>
        </w:rPr>
        <w:t>. Работаем над содержанием</w:t>
      </w:r>
      <w:r w:rsidR="0084229F" w:rsidRPr="00EF3365">
        <w:rPr>
          <w:rFonts w:ascii="Times New Roman" w:hAnsi="Times New Roman" w:cs="Times New Roman"/>
          <w:sz w:val="24"/>
          <w:szCs w:val="24"/>
        </w:rPr>
        <w:t>, выявляем восприятие текста,</w:t>
      </w:r>
      <w:r w:rsidR="003F67E0" w:rsidRPr="00EF3365">
        <w:rPr>
          <w:rFonts w:ascii="Times New Roman" w:hAnsi="Times New Roman" w:cs="Times New Roman"/>
          <w:sz w:val="24"/>
          <w:szCs w:val="24"/>
        </w:rPr>
        <w:t xml:space="preserve"> особенности характера героев</w:t>
      </w:r>
      <w:r w:rsidR="0084229F" w:rsidRPr="00EF3365">
        <w:rPr>
          <w:rFonts w:ascii="Times New Roman" w:hAnsi="Times New Roman" w:cs="Times New Roman"/>
          <w:sz w:val="24"/>
          <w:szCs w:val="24"/>
        </w:rPr>
        <w:t>;</w:t>
      </w:r>
      <w:r w:rsidR="00DE1ACF" w:rsidRPr="00EF3365">
        <w:rPr>
          <w:rFonts w:ascii="Times New Roman" w:hAnsi="Times New Roman" w:cs="Times New Roman"/>
          <w:sz w:val="24"/>
          <w:szCs w:val="24"/>
        </w:rPr>
        <w:t xml:space="preserve"> говорим о</w:t>
      </w:r>
      <w:r w:rsidR="003F67E0" w:rsidRPr="00EF3365">
        <w:rPr>
          <w:rFonts w:ascii="Times New Roman" w:hAnsi="Times New Roman" w:cs="Times New Roman"/>
          <w:sz w:val="24"/>
          <w:szCs w:val="24"/>
        </w:rPr>
        <w:t xml:space="preserve"> </w:t>
      </w:r>
      <w:r w:rsidR="00DE1ACF" w:rsidRPr="00EF3365">
        <w:rPr>
          <w:rFonts w:ascii="Times New Roman" w:hAnsi="Times New Roman" w:cs="Times New Roman"/>
          <w:sz w:val="24"/>
          <w:szCs w:val="24"/>
        </w:rPr>
        <w:t>проблематике</w:t>
      </w:r>
      <w:r w:rsidR="0084229F" w:rsidRPr="00EF3365">
        <w:rPr>
          <w:rFonts w:ascii="Times New Roman" w:hAnsi="Times New Roman" w:cs="Times New Roman"/>
          <w:sz w:val="24"/>
          <w:szCs w:val="24"/>
        </w:rPr>
        <w:t xml:space="preserve"> произведения</w:t>
      </w:r>
      <w:r w:rsidR="00DE1ACF" w:rsidRPr="00EF3365">
        <w:rPr>
          <w:rFonts w:ascii="Times New Roman" w:hAnsi="Times New Roman" w:cs="Times New Roman"/>
          <w:sz w:val="24"/>
          <w:szCs w:val="24"/>
        </w:rPr>
        <w:t xml:space="preserve"> и её актуальности</w:t>
      </w:r>
      <w:proofErr w:type="gramStart"/>
      <w:r w:rsidR="00DE1ACF" w:rsidRPr="00EF3365">
        <w:rPr>
          <w:rFonts w:ascii="Times New Roman" w:hAnsi="Times New Roman" w:cs="Times New Roman"/>
          <w:sz w:val="24"/>
          <w:szCs w:val="24"/>
        </w:rPr>
        <w:t>… П</w:t>
      </w:r>
      <w:proofErr w:type="gramEnd"/>
      <w:r w:rsidR="00DE1ACF" w:rsidRPr="00EF3365">
        <w:rPr>
          <w:rFonts w:ascii="Times New Roman" w:hAnsi="Times New Roman" w:cs="Times New Roman"/>
          <w:sz w:val="24"/>
          <w:szCs w:val="24"/>
        </w:rPr>
        <w:t>ереходим к «технической» стороне рассказа. Шестиклассники получают задание определить жанровые особенности произведения</w:t>
      </w:r>
      <w:r w:rsidR="009B3D11" w:rsidRPr="00EF3365">
        <w:rPr>
          <w:rFonts w:ascii="Times New Roman" w:hAnsi="Times New Roman" w:cs="Times New Roman"/>
          <w:sz w:val="24"/>
          <w:szCs w:val="24"/>
        </w:rPr>
        <w:t xml:space="preserve">. Света </w:t>
      </w:r>
      <w:proofErr w:type="spellStart"/>
      <w:r w:rsidR="009B3D11" w:rsidRPr="00EF3365">
        <w:rPr>
          <w:rFonts w:ascii="Times New Roman" w:hAnsi="Times New Roman" w:cs="Times New Roman"/>
          <w:sz w:val="24"/>
          <w:szCs w:val="24"/>
        </w:rPr>
        <w:t>Дармина</w:t>
      </w:r>
      <w:proofErr w:type="spellEnd"/>
      <w:r w:rsidR="009B3D11" w:rsidRPr="00EF3365">
        <w:rPr>
          <w:rFonts w:ascii="Times New Roman" w:hAnsi="Times New Roman" w:cs="Times New Roman"/>
          <w:sz w:val="24"/>
          <w:szCs w:val="24"/>
        </w:rPr>
        <w:t>,</w:t>
      </w:r>
      <w:r w:rsidR="0025036E" w:rsidRPr="00EF3365">
        <w:rPr>
          <w:rFonts w:ascii="Times New Roman" w:hAnsi="Times New Roman" w:cs="Times New Roman"/>
          <w:sz w:val="24"/>
          <w:szCs w:val="24"/>
        </w:rPr>
        <w:t xml:space="preserve"> девочка средних способностей</w:t>
      </w:r>
      <w:r w:rsidR="009B3D11" w:rsidRPr="00EF3365">
        <w:rPr>
          <w:rFonts w:ascii="Times New Roman" w:hAnsi="Times New Roman" w:cs="Times New Roman"/>
          <w:sz w:val="24"/>
          <w:szCs w:val="24"/>
        </w:rPr>
        <w:t>,</w:t>
      </w:r>
      <w:r w:rsidR="004845B1" w:rsidRPr="00EF3365">
        <w:rPr>
          <w:rFonts w:ascii="Times New Roman" w:hAnsi="Times New Roman" w:cs="Times New Roman"/>
          <w:sz w:val="24"/>
          <w:szCs w:val="24"/>
        </w:rPr>
        <w:t xml:space="preserve"> ответила, что это </w:t>
      </w:r>
      <w:r w:rsidR="004845B1" w:rsidRPr="00EF3365">
        <w:rPr>
          <w:rFonts w:ascii="Times New Roman" w:hAnsi="Times New Roman" w:cs="Times New Roman"/>
          <w:b/>
          <w:i/>
          <w:sz w:val="24"/>
          <w:szCs w:val="24"/>
        </w:rPr>
        <w:t>реальная сказка</w:t>
      </w:r>
      <w:r w:rsidR="004845B1" w:rsidRPr="00EF336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845B1" w:rsidRPr="00EF3365">
        <w:rPr>
          <w:rFonts w:ascii="Times New Roman" w:hAnsi="Times New Roman" w:cs="Times New Roman"/>
          <w:sz w:val="24"/>
          <w:szCs w:val="24"/>
        </w:rPr>
        <w:t>Анализируем словосочетание: реальный –</w:t>
      </w:r>
      <w:r w:rsidR="009B3D11" w:rsidRPr="00EF3365">
        <w:rPr>
          <w:rFonts w:ascii="Times New Roman" w:hAnsi="Times New Roman" w:cs="Times New Roman"/>
          <w:sz w:val="24"/>
          <w:szCs w:val="24"/>
        </w:rPr>
        <w:t xml:space="preserve"> правдивый, происходящий на самом деле, «содерж</w:t>
      </w:r>
      <w:r w:rsidR="001F3293">
        <w:rPr>
          <w:rFonts w:ascii="Times New Roman" w:hAnsi="Times New Roman" w:cs="Times New Roman"/>
          <w:sz w:val="24"/>
          <w:szCs w:val="24"/>
        </w:rPr>
        <w:t>ащий, выражающий правду» [1</w:t>
      </w:r>
      <w:r w:rsidR="009B3D11" w:rsidRPr="00EF3365">
        <w:rPr>
          <w:rFonts w:ascii="Times New Roman" w:hAnsi="Times New Roman" w:cs="Times New Roman"/>
          <w:sz w:val="24"/>
          <w:szCs w:val="24"/>
        </w:rPr>
        <w:t>;574]; сказка – произведение, основанное на вымысле.</w:t>
      </w:r>
      <w:proofErr w:type="gramEnd"/>
      <w:r w:rsidR="009B3D11" w:rsidRPr="00EF33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C2064" w:rsidRPr="00EF3365">
        <w:rPr>
          <w:rFonts w:ascii="Times New Roman" w:hAnsi="Times New Roman" w:cs="Times New Roman"/>
          <w:sz w:val="24"/>
          <w:szCs w:val="24"/>
        </w:rPr>
        <w:t>Ученица</w:t>
      </w:r>
      <w:proofErr w:type="gramEnd"/>
      <w:r w:rsidR="005C2064" w:rsidRPr="00EF3365">
        <w:rPr>
          <w:rFonts w:ascii="Times New Roman" w:hAnsi="Times New Roman" w:cs="Times New Roman"/>
          <w:sz w:val="24"/>
          <w:szCs w:val="24"/>
        </w:rPr>
        <w:t xml:space="preserve"> верно определила жанр произведения, дала ему своё название, простое и понятное для шестиклассников. После этого разговора остаётся только ввести научный термин: сказка-быль. Света получает похвалу учителя и признание одноклассников. Но разговор не закончен. </w:t>
      </w:r>
      <w:r w:rsidR="00A6526F" w:rsidRPr="00EF3365">
        <w:rPr>
          <w:rFonts w:ascii="Times New Roman" w:hAnsi="Times New Roman" w:cs="Times New Roman"/>
          <w:sz w:val="24"/>
          <w:szCs w:val="24"/>
        </w:rPr>
        <w:t xml:space="preserve">Оксюморон не изучается в 6 классе, но я решаю использовать ситуацию и загадочно сообщаю детям, что Света сегодня сделала не одно, а два открытия, и вновь обращаю внимание школьников на выражение </w:t>
      </w:r>
      <w:r w:rsidR="00A6526F" w:rsidRPr="00EF3365">
        <w:rPr>
          <w:rFonts w:ascii="Times New Roman" w:hAnsi="Times New Roman" w:cs="Times New Roman"/>
          <w:i/>
          <w:sz w:val="24"/>
          <w:szCs w:val="24"/>
        </w:rPr>
        <w:t>реальная сказка</w:t>
      </w:r>
      <w:r w:rsidR="00A6526F" w:rsidRPr="00EF3365">
        <w:rPr>
          <w:rFonts w:ascii="Times New Roman" w:hAnsi="Times New Roman" w:cs="Times New Roman"/>
          <w:sz w:val="24"/>
          <w:szCs w:val="24"/>
        </w:rPr>
        <w:t>: не видят ли они какого-то противоречия в этом выражении</w:t>
      </w:r>
      <w:r w:rsidR="002940AA" w:rsidRPr="00EF3365">
        <w:rPr>
          <w:rFonts w:ascii="Times New Roman" w:hAnsi="Times New Roman" w:cs="Times New Roman"/>
          <w:sz w:val="24"/>
          <w:szCs w:val="24"/>
        </w:rPr>
        <w:t>? Дети определяют, что реальность – это не сказка, а сказка – это вымысел, а не реальность</w:t>
      </w:r>
      <w:proofErr w:type="gramStart"/>
      <w:r w:rsidR="002940AA" w:rsidRPr="00EF3365">
        <w:rPr>
          <w:rFonts w:ascii="Times New Roman" w:hAnsi="Times New Roman" w:cs="Times New Roman"/>
          <w:sz w:val="24"/>
          <w:szCs w:val="24"/>
        </w:rPr>
        <w:t>… Э</w:t>
      </w:r>
      <w:proofErr w:type="gramEnd"/>
      <w:r w:rsidR="002940AA" w:rsidRPr="00EF3365">
        <w:rPr>
          <w:rFonts w:ascii="Times New Roman" w:hAnsi="Times New Roman" w:cs="Times New Roman"/>
          <w:sz w:val="24"/>
          <w:szCs w:val="24"/>
        </w:rPr>
        <w:t>ти два понятия противоречат друг другу, одно понятие искл</w:t>
      </w:r>
      <w:r w:rsidR="00DF0DEB" w:rsidRPr="00EF3365">
        <w:rPr>
          <w:rFonts w:ascii="Times New Roman" w:hAnsi="Times New Roman" w:cs="Times New Roman"/>
          <w:sz w:val="24"/>
          <w:szCs w:val="24"/>
        </w:rPr>
        <w:t xml:space="preserve">ючает другое, а тем не менее </w:t>
      </w:r>
      <w:r w:rsidR="002940AA" w:rsidRPr="00EF3365">
        <w:rPr>
          <w:rFonts w:ascii="Times New Roman" w:hAnsi="Times New Roman" w:cs="Times New Roman"/>
          <w:sz w:val="24"/>
          <w:szCs w:val="24"/>
        </w:rPr>
        <w:t xml:space="preserve"> выражение </w:t>
      </w:r>
      <w:r w:rsidR="00DF0DEB" w:rsidRPr="00EF3365">
        <w:rPr>
          <w:rFonts w:ascii="Times New Roman" w:hAnsi="Times New Roman" w:cs="Times New Roman"/>
          <w:sz w:val="24"/>
          <w:szCs w:val="24"/>
        </w:rPr>
        <w:t xml:space="preserve">в целом </w:t>
      </w:r>
      <w:r w:rsidR="002940AA" w:rsidRPr="00EF3365">
        <w:rPr>
          <w:rFonts w:ascii="Times New Roman" w:hAnsi="Times New Roman" w:cs="Times New Roman"/>
          <w:sz w:val="24"/>
          <w:szCs w:val="24"/>
        </w:rPr>
        <w:t>вполне соответствует</w:t>
      </w:r>
      <w:r w:rsidR="00DF0DEB" w:rsidRPr="00EF3365">
        <w:rPr>
          <w:rFonts w:ascii="Times New Roman" w:hAnsi="Times New Roman" w:cs="Times New Roman"/>
          <w:sz w:val="24"/>
          <w:szCs w:val="24"/>
        </w:rPr>
        <w:t xml:space="preserve"> жанровой характеристике</w:t>
      </w:r>
      <w:r w:rsidR="002940AA" w:rsidRPr="00EF3365">
        <w:rPr>
          <w:rFonts w:ascii="Times New Roman" w:hAnsi="Times New Roman" w:cs="Times New Roman"/>
          <w:sz w:val="24"/>
          <w:szCs w:val="24"/>
        </w:rPr>
        <w:t xml:space="preserve"> рассказа А.П.Платонова</w:t>
      </w:r>
      <w:r w:rsidR="00DF0DEB" w:rsidRPr="00EF3365">
        <w:rPr>
          <w:rFonts w:ascii="Times New Roman" w:hAnsi="Times New Roman" w:cs="Times New Roman"/>
          <w:sz w:val="24"/>
          <w:szCs w:val="24"/>
        </w:rPr>
        <w:t xml:space="preserve">. То же самое можно сказать и о научном термине </w:t>
      </w:r>
      <w:r w:rsidR="00DF0DEB" w:rsidRPr="00EF3365">
        <w:rPr>
          <w:rFonts w:ascii="Times New Roman" w:hAnsi="Times New Roman" w:cs="Times New Roman"/>
          <w:i/>
          <w:sz w:val="24"/>
          <w:szCs w:val="24"/>
        </w:rPr>
        <w:t xml:space="preserve">сказка-быль. </w:t>
      </w:r>
      <w:r w:rsidR="00DA07F8" w:rsidRPr="00EF3365">
        <w:rPr>
          <w:rFonts w:ascii="Times New Roman" w:hAnsi="Times New Roman" w:cs="Times New Roman"/>
          <w:sz w:val="24"/>
          <w:szCs w:val="24"/>
        </w:rPr>
        <w:t xml:space="preserve">Наконец, произносим термин, который обозначает это загадочное языковое явление: </w:t>
      </w:r>
      <w:r w:rsidR="00DA07F8" w:rsidRPr="00EF3365">
        <w:rPr>
          <w:rFonts w:ascii="Times New Roman" w:hAnsi="Times New Roman" w:cs="Times New Roman"/>
          <w:i/>
          <w:sz w:val="24"/>
          <w:szCs w:val="24"/>
        </w:rPr>
        <w:t>оксюморон.</w:t>
      </w:r>
      <w:r w:rsidR="00A6526F" w:rsidRPr="00EF336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07F8" w:rsidRPr="00EF3365">
        <w:rPr>
          <w:rFonts w:ascii="Times New Roman" w:hAnsi="Times New Roman" w:cs="Times New Roman"/>
          <w:sz w:val="24"/>
          <w:szCs w:val="24"/>
        </w:rPr>
        <w:t>Несколько раз проговариваем его все вместе, записываем в справочную тетрадь. Сообщаем школьникам: иной раз писатели используют оксюморон для названия своих произведений, например, «Горячий снег» Юрия Бондарева (называем, каким событиям посвящено произведение, и шестиклассники догадываются, почему так назван роман, даже если он и не прочитан</w:t>
      </w:r>
      <w:r w:rsidR="00EF3365" w:rsidRPr="00EF3365">
        <w:rPr>
          <w:rFonts w:ascii="Times New Roman" w:hAnsi="Times New Roman" w:cs="Times New Roman"/>
          <w:sz w:val="24"/>
          <w:szCs w:val="24"/>
        </w:rPr>
        <w:t xml:space="preserve"> ещё</w:t>
      </w:r>
      <w:r w:rsidR="00DA07F8" w:rsidRPr="00EF3365">
        <w:rPr>
          <w:rFonts w:ascii="Times New Roman" w:hAnsi="Times New Roman" w:cs="Times New Roman"/>
          <w:sz w:val="24"/>
          <w:szCs w:val="24"/>
        </w:rPr>
        <w:t>). Удивительно, но учащиеся 6 класса быстрее, чем даже школьники постарше, схватывают этот материал</w:t>
      </w:r>
      <w:r w:rsidR="00EF3365" w:rsidRPr="00EF3365">
        <w:rPr>
          <w:rFonts w:ascii="Times New Roman" w:hAnsi="Times New Roman" w:cs="Times New Roman"/>
          <w:sz w:val="24"/>
          <w:szCs w:val="24"/>
        </w:rPr>
        <w:t>, и живо приводят свои примеры. Бывает, что время спустя забывают название термина, но само языковое явление чувствуют и безошибочно определяют.</w:t>
      </w:r>
      <w:r w:rsidR="005C77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526F" w:rsidRDefault="005C7749" w:rsidP="005C7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 ситуация позитивно повлияла на Свету: окрылённая необычным, можно сказать, случайным успехом, она стала более серьёзно относиться к учению и вскоре значительно повысила качество знаний.</w:t>
      </w:r>
    </w:p>
    <w:p w:rsidR="005E6C9C" w:rsidRDefault="005C7749" w:rsidP="00AC60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Чаще активизируем школьников</w:t>
      </w:r>
      <w:r w:rsidR="00AC6029">
        <w:rPr>
          <w:rFonts w:ascii="Times New Roman" w:hAnsi="Times New Roman" w:cs="Times New Roman"/>
          <w:sz w:val="24"/>
          <w:szCs w:val="24"/>
        </w:rPr>
        <w:t xml:space="preserve"> целенаправленно. Помогают в этом многочисленные творческие конкурсы. Так, в 5 класс прошлого учебного года</w:t>
      </w:r>
      <w:r w:rsidR="00AC6029" w:rsidRPr="00AC6029">
        <w:rPr>
          <w:rFonts w:ascii="Times New Roman" w:hAnsi="Times New Roman" w:cs="Times New Roman"/>
          <w:sz w:val="24"/>
          <w:szCs w:val="24"/>
        </w:rPr>
        <w:t xml:space="preserve"> пришла</w:t>
      </w:r>
      <w:r w:rsidR="00AC6029">
        <w:rPr>
          <w:rFonts w:ascii="Times New Roman" w:hAnsi="Times New Roman" w:cs="Times New Roman"/>
          <w:sz w:val="24"/>
          <w:szCs w:val="24"/>
        </w:rPr>
        <w:t xml:space="preserve"> скромная, несколько даже зажатая девочка. Насте было предложено поучаствовать во </w:t>
      </w:r>
      <w:r w:rsidR="00AC6029">
        <w:rPr>
          <w:rFonts w:ascii="Times New Roman" w:hAnsi="Times New Roman" w:cs="Times New Roman"/>
          <w:sz w:val="24"/>
          <w:szCs w:val="24"/>
        </w:rPr>
        <w:lastRenderedPageBreak/>
        <w:t>Всероссий</w:t>
      </w:r>
      <w:r w:rsidR="000C3C62">
        <w:rPr>
          <w:rFonts w:ascii="Times New Roman" w:hAnsi="Times New Roman" w:cs="Times New Roman"/>
          <w:sz w:val="24"/>
          <w:szCs w:val="24"/>
        </w:rPr>
        <w:t>ском конкурсе сочинений. Школьница</w:t>
      </w:r>
      <w:r w:rsidR="00AC6029">
        <w:rPr>
          <w:rFonts w:ascii="Times New Roman" w:hAnsi="Times New Roman" w:cs="Times New Roman"/>
          <w:sz w:val="24"/>
          <w:szCs w:val="24"/>
        </w:rPr>
        <w:t xml:space="preserve"> стала призёром муниципального уровня, но для неё это был важный успех</w:t>
      </w:r>
      <w:r w:rsidR="00952C97">
        <w:rPr>
          <w:rFonts w:ascii="Times New Roman" w:hAnsi="Times New Roman" w:cs="Times New Roman"/>
          <w:sz w:val="24"/>
          <w:szCs w:val="24"/>
        </w:rPr>
        <w:t xml:space="preserve">. Участие в следующих творческих конкурсах она инициировала сама, и вскоре пришла победа в конкурсе чтецов. Сегодня Горбунова Н. мечтает быть филологом. </w:t>
      </w:r>
      <w:r w:rsidR="005E6C9C">
        <w:rPr>
          <w:rFonts w:ascii="Times New Roman" w:hAnsi="Times New Roman" w:cs="Times New Roman"/>
          <w:sz w:val="24"/>
          <w:szCs w:val="24"/>
        </w:rPr>
        <w:t xml:space="preserve">Трудно сказать, </w:t>
      </w:r>
      <w:proofErr w:type="gramStart"/>
      <w:r w:rsidR="005E6C9C">
        <w:rPr>
          <w:rFonts w:ascii="Times New Roman" w:hAnsi="Times New Roman" w:cs="Times New Roman"/>
          <w:sz w:val="24"/>
          <w:szCs w:val="24"/>
        </w:rPr>
        <w:t>останется ли она верна</w:t>
      </w:r>
      <w:proofErr w:type="gramEnd"/>
      <w:r w:rsidR="005E6C9C">
        <w:rPr>
          <w:rFonts w:ascii="Times New Roman" w:hAnsi="Times New Roman" w:cs="Times New Roman"/>
          <w:sz w:val="24"/>
          <w:szCs w:val="24"/>
        </w:rPr>
        <w:t xml:space="preserve"> этой идее, но то, что девочка стала более уверенной в себе, неоспоримо; речь её грамотная, в художественное произведение она проникает глубоко, характеры героев определяет верно. Всё это важно не только в учении, но и в жизни.</w:t>
      </w:r>
    </w:p>
    <w:p w:rsidR="001F3293" w:rsidRDefault="00052092" w:rsidP="002575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57591">
        <w:rPr>
          <w:rFonts w:ascii="Times New Roman" w:hAnsi="Times New Roman" w:cs="Times New Roman"/>
          <w:sz w:val="24"/>
          <w:szCs w:val="24"/>
        </w:rPr>
        <w:t xml:space="preserve"> наше время научить ребёнка любви к учению – значит научить его разумно жить! </w:t>
      </w:r>
    </w:p>
    <w:p w:rsidR="00257591" w:rsidRDefault="00257591" w:rsidP="002575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526F" w:rsidRPr="00AC6029" w:rsidRDefault="001F3293" w:rsidP="00AC60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  <w:r w:rsidR="005E6C9C">
        <w:rPr>
          <w:rFonts w:ascii="Times New Roman" w:hAnsi="Times New Roman" w:cs="Times New Roman"/>
          <w:sz w:val="24"/>
          <w:szCs w:val="24"/>
        </w:rPr>
        <w:t xml:space="preserve">  </w:t>
      </w:r>
      <w:r w:rsidR="00952C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9DD" w:rsidRDefault="00E749DD" w:rsidP="00E749DD">
      <w:pPr>
        <w:pStyle w:val="a3"/>
        <w:numPr>
          <w:ilvl w:val="0"/>
          <w:numId w:val="1"/>
        </w:numPr>
        <w:tabs>
          <w:tab w:val="num" w:pos="567"/>
        </w:tabs>
        <w:ind w:right="566"/>
        <w:jc w:val="both"/>
      </w:pPr>
      <w:r>
        <w:t xml:space="preserve">Лихачёв Д. С. Письма о добром и прекрасном </w:t>
      </w:r>
      <w:r w:rsidRPr="00BD6C84">
        <w:t>/</w:t>
      </w:r>
      <w:r w:rsidR="00052092">
        <w:t xml:space="preserve"> </w:t>
      </w:r>
      <w:r w:rsidRPr="00BD6C84">
        <w:t>Сост. и общая ред.Г. А. Д</w:t>
      </w:r>
      <w:r>
        <w:t>убровской. – М.: Дет. лит</w:t>
      </w:r>
      <w:proofErr w:type="gramStart"/>
      <w:r>
        <w:t xml:space="preserve">., </w:t>
      </w:r>
      <w:proofErr w:type="gramEnd"/>
      <w:r>
        <w:t>1989. – 238</w:t>
      </w:r>
      <w:r w:rsidRPr="00BD6C84">
        <w:t xml:space="preserve"> с.: </w:t>
      </w:r>
      <w:proofErr w:type="spellStart"/>
      <w:r w:rsidRPr="00BD6C84">
        <w:t>фотоилл</w:t>
      </w:r>
      <w:proofErr w:type="spellEnd"/>
      <w:r w:rsidRPr="00BD6C84">
        <w:t>.</w:t>
      </w:r>
    </w:p>
    <w:p w:rsidR="005C6064" w:rsidRPr="00BD6C84" w:rsidRDefault="001F3293" w:rsidP="00E749DD">
      <w:pPr>
        <w:pStyle w:val="a3"/>
        <w:numPr>
          <w:ilvl w:val="0"/>
          <w:numId w:val="1"/>
        </w:numPr>
        <w:tabs>
          <w:tab w:val="num" w:pos="567"/>
        </w:tabs>
        <w:ind w:right="566"/>
        <w:jc w:val="both"/>
      </w:pPr>
      <w:r>
        <w:t xml:space="preserve">Ожегов С.И. Словарь русского языка: 70000 слов/ Под ред. Н.Ю.Шведовой. – 21-е изд., </w:t>
      </w:r>
      <w:proofErr w:type="spellStart"/>
      <w:r>
        <w:t>перераб</w:t>
      </w:r>
      <w:proofErr w:type="spellEnd"/>
      <w:r>
        <w:t xml:space="preserve">. и доп. – М.: Рус. яз., 1989. – 924 </w:t>
      </w:r>
      <w:proofErr w:type="gramStart"/>
      <w:r>
        <w:t>с</w:t>
      </w:r>
      <w:proofErr w:type="gramEnd"/>
      <w:r>
        <w:t>.</w:t>
      </w:r>
    </w:p>
    <w:p w:rsidR="00E749DD" w:rsidRPr="000A2A9D" w:rsidRDefault="00E749DD" w:rsidP="000A2A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749DD" w:rsidRPr="000A2A9D" w:rsidSect="002E7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B6932"/>
    <w:multiLevelType w:val="hybridMultilevel"/>
    <w:tmpl w:val="C428B0C8"/>
    <w:lvl w:ilvl="0" w:tplc="5846E80C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A9D"/>
    <w:rsid w:val="00052092"/>
    <w:rsid w:val="000A2A9D"/>
    <w:rsid w:val="000C3C62"/>
    <w:rsid w:val="001F3293"/>
    <w:rsid w:val="0025036E"/>
    <w:rsid w:val="00257591"/>
    <w:rsid w:val="00284201"/>
    <w:rsid w:val="002940AA"/>
    <w:rsid w:val="002E7F57"/>
    <w:rsid w:val="003F67E0"/>
    <w:rsid w:val="004845B1"/>
    <w:rsid w:val="00501C3F"/>
    <w:rsid w:val="005C2064"/>
    <w:rsid w:val="005C6064"/>
    <w:rsid w:val="005C7749"/>
    <w:rsid w:val="005E6C9C"/>
    <w:rsid w:val="006B2EB1"/>
    <w:rsid w:val="007B0AB6"/>
    <w:rsid w:val="00824FB3"/>
    <w:rsid w:val="0084229F"/>
    <w:rsid w:val="00844FB5"/>
    <w:rsid w:val="00951240"/>
    <w:rsid w:val="00952C97"/>
    <w:rsid w:val="009B3D11"/>
    <w:rsid w:val="009E4CDF"/>
    <w:rsid w:val="00A6526F"/>
    <w:rsid w:val="00AC6029"/>
    <w:rsid w:val="00D31146"/>
    <w:rsid w:val="00DA07F8"/>
    <w:rsid w:val="00DE1ACF"/>
    <w:rsid w:val="00DF0DEB"/>
    <w:rsid w:val="00E02A14"/>
    <w:rsid w:val="00E749DD"/>
    <w:rsid w:val="00EF3365"/>
    <w:rsid w:val="00FF2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17013-570E-41A8-B90A-45ADE38E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2019-04-23T15:40:00Z</dcterms:created>
  <dcterms:modified xsi:type="dcterms:W3CDTF">2019-04-29T14:51:00Z</dcterms:modified>
</cp:coreProperties>
</file>