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4" w:type="dxa"/>
        <w:tblInd w:w="-176" w:type="dxa"/>
        <w:tblLook w:val="04A0"/>
      </w:tblPr>
      <w:tblGrid>
        <w:gridCol w:w="3119"/>
        <w:gridCol w:w="3118"/>
        <w:gridCol w:w="2947"/>
      </w:tblGrid>
      <w:tr w:rsidR="006178CC" w:rsidTr="006178CC">
        <w:tc>
          <w:tcPr>
            <w:tcW w:w="3119" w:type="dxa"/>
            <w:hideMark/>
          </w:tcPr>
          <w:p w:rsidR="006178CC" w:rsidRDefault="006178CC" w:rsidP="006178C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Согласован</w:t>
            </w:r>
          </w:p>
          <w:p w:rsidR="006178CC" w:rsidRDefault="006178CC" w:rsidP="006178C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Управляющим советом </w:t>
            </w:r>
          </w:p>
          <w:p w:rsidR="006178CC" w:rsidRDefault="006178CC" w:rsidP="006178CC">
            <w:pPr>
              <w:pStyle w:val="a5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</w:t>
            </w:r>
          </w:p>
          <w:p w:rsidR="006178CC" w:rsidRDefault="006178CC" w:rsidP="00CF4858">
            <w:pPr>
              <w:pStyle w:val="a5"/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протокол от 1</w:t>
            </w:r>
            <w:r w:rsidR="00CF485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июня 2015 года № 5</w:t>
            </w:r>
          </w:p>
        </w:tc>
        <w:tc>
          <w:tcPr>
            <w:tcW w:w="3118" w:type="dxa"/>
            <w:hideMark/>
          </w:tcPr>
          <w:p w:rsidR="006178CC" w:rsidRDefault="006178CC" w:rsidP="006178CC">
            <w:pPr>
              <w:pStyle w:val="a5"/>
              <w:snapToGrid w:val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Принят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 заседании педагогического совета 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</w:t>
            </w:r>
          </w:p>
          <w:p w:rsidR="006178CC" w:rsidRDefault="006178CC" w:rsidP="006178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протокол от 18 июня 2015 года № 10</w:t>
            </w:r>
          </w:p>
        </w:tc>
        <w:tc>
          <w:tcPr>
            <w:tcW w:w="2947" w:type="dxa"/>
            <w:hideMark/>
          </w:tcPr>
          <w:p w:rsidR="006178CC" w:rsidRDefault="006178CC" w:rsidP="006178CC">
            <w:pPr>
              <w:pStyle w:val="a5"/>
              <w:snapToGrid w:val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Утверждён</w:t>
            </w:r>
            <w:proofErr w:type="gramEnd"/>
            <w:r>
              <w:rPr>
                <w:sz w:val="22"/>
                <w:szCs w:val="22"/>
              </w:rPr>
              <w:t xml:space="preserve"> приказом по муниципальному бюджетному общеобразовательному учреждению «Ладомировская средняя общеобразовательная школа Ровеньского района Белгородской области»</w:t>
            </w:r>
          </w:p>
          <w:p w:rsidR="006178CC" w:rsidRDefault="006178CC" w:rsidP="006178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 24 июня 2015 года № </w:t>
            </w:r>
            <w:r w:rsidR="00CF4858">
              <w:rPr>
                <w:sz w:val="22"/>
                <w:szCs w:val="22"/>
              </w:rPr>
              <w:t>167</w:t>
            </w:r>
          </w:p>
        </w:tc>
      </w:tr>
    </w:tbl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32"/>
          <w:szCs w:val="32"/>
        </w:rPr>
      </w:pPr>
      <w:r w:rsidRPr="004B1103">
        <w:rPr>
          <w:b/>
          <w:sz w:val="32"/>
          <w:szCs w:val="32"/>
        </w:rPr>
        <w:t xml:space="preserve">Учебный план </w:t>
      </w: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  <w:r w:rsidRPr="004B1103">
        <w:rPr>
          <w:b/>
          <w:sz w:val="32"/>
          <w:szCs w:val="32"/>
        </w:rPr>
        <w:t>среднего общего образования</w:t>
      </w:r>
      <w:r w:rsidRPr="004B1103">
        <w:rPr>
          <w:b/>
          <w:sz w:val="28"/>
          <w:szCs w:val="28"/>
        </w:rPr>
        <w:t xml:space="preserve"> </w:t>
      </w:r>
    </w:p>
    <w:p w:rsidR="004B1103" w:rsidRPr="004B1103" w:rsidRDefault="004B1103" w:rsidP="004B1103">
      <w:pPr>
        <w:jc w:val="center"/>
        <w:rPr>
          <w:b/>
          <w:sz w:val="32"/>
          <w:szCs w:val="32"/>
        </w:rPr>
      </w:pPr>
      <w:r w:rsidRPr="004B1103">
        <w:rPr>
          <w:b/>
          <w:sz w:val="32"/>
          <w:szCs w:val="32"/>
        </w:rPr>
        <w:t>муниципального бюджетного общеобразовательного учреждения</w:t>
      </w:r>
    </w:p>
    <w:p w:rsidR="004B1103" w:rsidRPr="004B1103" w:rsidRDefault="004B1103" w:rsidP="004B1103">
      <w:pPr>
        <w:jc w:val="center"/>
        <w:rPr>
          <w:b/>
          <w:sz w:val="32"/>
          <w:szCs w:val="32"/>
        </w:rPr>
      </w:pPr>
      <w:r w:rsidRPr="004B1103">
        <w:rPr>
          <w:b/>
          <w:sz w:val="32"/>
          <w:szCs w:val="32"/>
        </w:rPr>
        <w:t xml:space="preserve">«Ладомировская средняя общеобразовательная школа </w:t>
      </w:r>
    </w:p>
    <w:p w:rsidR="004B1103" w:rsidRPr="004B1103" w:rsidRDefault="004B1103" w:rsidP="004B1103">
      <w:pPr>
        <w:jc w:val="center"/>
        <w:rPr>
          <w:b/>
          <w:sz w:val="32"/>
          <w:szCs w:val="32"/>
        </w:rPr>
      </w:pPr>
      <w:r w:rsidRPr="004B1103">
        <w:rPr>
          <w:b/>
          <w:sz w:val="32"/>
          <w:szCs w:val="32"/>
        </w:rPr>
        <w:t>Ровеньского района Белгородской области»</w:t>
      </w: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  <w:r w:rsidRPr="004B1103">
        <w:rPr>
          <w:b/>
          <w:sz w:val="32"/>
          <w:szCs w:val="32"/>
        </w:rPr>
        <w:t>на 201</w:t>
      </w:r>
      <w:r w:rsidR="006178CC">
        <w:rPr>
          <w:b/>
          <w:sz w:val="32"/>
          <w:szCs w:val="32"/>
        </w:rPr>
        <w:t>5</w:t>
      </w:r>
      <w:r w:rsidRPr="004B1103">
        <w:rPr>
          <w:b/>
          <w:sz w:val="32"/>
          <w:szCs w:val="32"/>
        </w:rPr>
        <w:t xml:space="preserve"> – 201</w:t>
      </w:r>
      <w:r w:rsidR="006178CC">
        <w:rPr>
          <w:b/>
          <w:sz w:val="32"/>
          <w:szCs w:val="32"/>
        </w:rPr>
        <w:t>6</w:t>
      </w:r>
      <w:r w:rsidRPr="004B1103">
        <w:rPr>
          <w:b/>
          <w:sz w:val="32"/>
          <w:szCs w:val="32"/>
        </w:rPr>
        <w:t xml:space="preserve"> учебный год</w:t>
      </w:r>
    </w:p>
    <w:p w:rsidR="004B1103" w:rsidRPr="004B1103" w:rsidRDefault="004B1103" w:rsidP="004B1103">
      <w:pPr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Default="004B1103">
      <w:pPr>
        <w:widowControl/>
        <w:suppressAutoHyphens w:val="0"/>
        <w:autoSpaceDE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B1103" w:rsidRPr="004B1103" w:rsidRDefault="004B1103" w:rsidP="004B1103">
      <w:pPr>
        <w:jc w:val="center"/>
        <w:rPr>
          <w:b/>
          <w:sz w:val="28"/>
          <w:szCs w:val="28"/>
        </w:rPr>
      </w:pPr>
    </w:p>
    <w:p w:rsidR="004B1103" w:rsidRPr="0021054E" w:rsidRDefault="004B1103" w:rsidP="004B1103">
      <w:pPr>
        <w:jc w:val="center"/>
        <w:rPr>
          <w:b/>
          <w:sz w:val="28"/>
          <w:szCs w:val="28"/>
        </w:rPr>
      </w:pPr>
      <w:r w:rsidRPr="0021054E">
        <w:rPr>
          <w:b/>
          <w:sz w:val="28"/>
          <w:szCs w:val="28"/>
        </w:rPr>
        <w:t>Содержание</w:t>
      </w:r>
    </w:p>
    <w:tbl>
      <w:tblPr>
        <w:tblW w:w="9320" w:type="dxa"/>
        <w:tblInd w:w="468" w:type="dxa"/>
        <w:tblLook w:val="01E0"/>
      </w:tblPr>
      <w:tblGrid>
        <w:gridCol w:w="828"/>
        <w:gridCol w:w="7452"/>
        <w:gridCol w:w="1040"/>
      </w:tblGrid>
      <w:tr w:rsidR="004B1103" w:rsidRPr="009A7A5C" w:rsidTr="007D38DD">
        <w:trPr>
          <w:trHeight w:val="1290"/>
        </w:trPr>
        <w:tc>
          <w:tcPr>
            <w:tcW w:w="828" w:type="dxa"/>
          </w:tcPr>
          <w:p w:rsidR="004B1103" w:rsidRPr="00F63DE4" w:rsidRDefault="004B1103" w:rsidP="004B1103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4B1103" w:rsidRDefault="004B1103" w:rsidP="006178CC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 w:rsidRPr="006E6606">
              <w:rPr>
                <w:sz w:val="28"/>
                <w:szCs w:val="28"/>
              </w:rPr>
              <w:t xml:space="preserve">Пояснительная записка к учебному плану </w:t>
            </w:r>
            <w:r w:rsidRPr="00F63DE4">
              <w:rPr>
                <w:sz w:val="28"/>
                <w:szCs w:val="28"/>
              </w:rPr>
              <w:t>муниципального бюджетного общеобразовательного учреждения</w:t>
            </w:r>
            <w:r w:rsidRPr="00F63DE4">
              <w:rPr>
                <w:b/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Ладомиро</w:t>
            </w:r>
            <w:r w:rsidRPr="00F63DE4">
              <w:rPr>
                <w:sz w:val="28"/>
                <w:szCs w:val="28"/>
              </w:rPr>
              <w:t>вская средняя общеобразовательная школа Ровеньского района Белгородской области</w:t>
            </w:r>
            <w:r w:rsidRPr="00041995">
              <w:rPr>
                <w:b/>
                <w:bCs/>
                <w:sz w:val="28"/>
                <w:szCs w:val="28"/>
              </w:rPr>
              <w:t xml:space="preserve"> </w:t>
            </w:r>
            <w:r w:rsidRPr="00041995">
              <w:rPr>
                <w:bCs/>
                <w:sz w:val="28"/>
                <w:szCs w:val="28"/>
              </w:rPr>
              <w:t xml:space="preserve">при реализации </w:t>
            </w:r>
            <w:r w:rsidRPr="00041995">
              <w:rPr>
                <w:sz w:val="28"/>
                <w:szCs w:val="28"/>
              </w:rPr>
              <w:t xml:space="preserve">федерального компонента государственных образовательных стандартов </w:t>
            </w:r>
            <w:r>
              <w:rPr>
                <w:bCs/>
                <w:sz w:val="28"/>
                <w:szCs w:val="28"/>
              </w:rPr>
              <w:t>среднего</w:t>
            </w:r>
            <w:r w:rsidRPr="00041995">
              <w:rPr>
                <w:bCs/>
                <w:sz w:val="28"/>
                <w:szCs w:val="28"/>
              </w:rPr>
              <w:t xml:space="preserve"> общего образования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35342">
              <w:rPr>
                <w:sz w:val="28"/>
                <w:szCs w:val="28"/>
              </w:rPr>
              <w:t>на 201</w:t>
            </w:r>
            <w:r w:rsidR="006178CC">
              <w:rPr>
                <w:sz w:val="28"/>
                <w:szCs w:val="28"/>
              </w:rPr>
              <w:t>5</w:t>
            </w:r>
            <w:r w:rsidRPr="00135342">
              <w:rPr>
                <w:sz w:val="28"/>
                <w:szCs w:val="28"/>
              </w:rPr>
              <w:t>-201</w:t>
            </w:r>
            <w:r w:rsidR="006178CC">
              <w:rPr>
                <w:sz w:val="28"/>
                <w:szCs w:val="28"/>
              </w:rPr>
              <w:t>6</w:t>
            </w:r>
            <w:r w:rsidRPr="00135342">
              <w:rPr>
                <w:sz w:val="28"/>
                <w:szCs w:val="28"/>
              </w:rPr>
              <w:t xml:space="preserve"> учебный год</w:t>
            </w:r>
          </w:p>
        </w:tc>
        <w:tc>
          <w:tcPr>
            <w:tcW w:w="1040" w:type="dxa"/>
          </w:tcPr>
          <w:p w:rsidR="004B1103" w:rsidRPr="00E2379F" w:rsidRDefault="004B1103" w:rsidP="007D38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E2379F">
              <w:rPr>
                <w:sz w:val="28"/>
                <w:szCs w:val="28"/>
              </w:rPr>
              <w:t>-</w:t>
            </w:r>
            <w:r w:rsidR="00B71E0E">
              <w:rPr>
                <w:sz w:val="28"/>
                <w:szCs w:val="28"/>
              </w:rPr>
              <w:t>8</w:t>
            </w:r>
          </w:p>
        </w:tc>
      </w:tr>
      <w:tr w:rsidR="004B1103" w:rsidRPr="009A7A5C" w:rsidTr="007D38DD">
        <w:trPr>
          <w:trHeight w:val="1197"/>
        </w:trPr>
        <w:tc>
          <w:tcPr>
            <w:tcW w:w="828" w:type="dxa"/>
          </w:tcPr>
          <w:p w:rsidR="004B1103" w:rsidRPr="00F63DE4" w:rsidRDefault="004B1103" w:rsidP="004B1103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4B1103" w:rsidRPr="00135342" w:rsidRDefault="004B1103" w:rsidP="004B1103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 w:rsidRPr="006E6606">
              <w:rPr>
                <w:sz w:val="28"/>
                <w:szCs w:val="28"/>
              </w:rPr>
              <w:t>Сетка часов учебного плана</w:t>
            </w:r>
            <w:r>
              <w:rPr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муниципального бюджетного общеобразовательного учреждения</w:t>
            </w:r>
            <w:r w:rsidRPr="00F63DE4">
              <w:rPr>
                <w:b/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Ладоми</w:t>
            </w:r>
            <w:r w:rsidRPr="00F63DE4">
              <w:rPr>
                <w:sz w:val="28"/>
                <w:szCs w:val="28"/>
              </w:rPr>
              <w:t>ровская средняя общеобразовательная школа Ровеньского района Белгородской области</w:t>
            </w:r>
            <w:r w:rsidRPr="00041995">
              <w:rPr>
                <w:b/>
                <w:bCs/>
                <w:sz w:val="28"/>
                <w:szCs w:val="28"/>
              </w:rPr>
              <w:t xml:space="preserve"> </w:t>
            </w:r>
            <w:r w:rsidRPr="00041995">
              <w:rPr>
                <w:bCs/>
                <w:sz w:val="28"/>
                <w:szCs w:val="28"/>
              </w:rPr>
              <w:t xml:space="preserve">при реализации </w:t>
            </w:r>
            <w:r w:rsidRPr="00041995">
              <w:rPr>
                <w:sz w:val="28"/>
                <w:szCs w:val="28"/>
              </w:rPr>
              <w:t xml:space="preserve">федерального компонента государственных образовательных стандартов </w:t>
            </w:r>
            <w:r>
              <w:rPr>
                <w:bCs/>
                <w:sz w:val="28"/>
                <w:szCs w:val="28"/>
              </w:rPr>
              <w:t>средне</w:t>
            </w:r>
            <w:r w:rsidRPr="00041995">
              <w:rPr>
                <w:bCs/>
                <w:sz w:val="28"/>
                <w:szCs w:val="28"/>
              </w:rPr>
              <w:t>го общего образования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6178CC">
              <w:rPr>
                <w:sz w:val="28"/>
                <w:szCs w:val="28"/>
              </w:rPr>
              <w:t>на 2015-2016</w:t>
            </w:r>
            <w:r w:rsidRPr="00041995">
              <w:rPr>
                <w:sz w:val="28"/>
                <w:szCs w:val="28"/>
              </w:rPr>
              <w:t xml:space="preserve"> учебный год</w:t>
            </w:r>
          </w:p>
        </w:tc>
        <w:tc>
          <w:tcPr>
            <w:tcW w:w="1040" w:type="dxa"/>
          </w:tcPr>
          <w:p w:rsidR="004B1103" w:rsidRPr="00E2379F" w:rsidRDefault="00B71E0E" w:rsidP="007D38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9-10</w:t>
            </w:r>
          </w:p>
        </w:tc>
      </w:tr>
      <w:tr w:rsidR="004B1103" w:rsidRPr="009A7A5C" w:rsidTr="007D38DD">
        <w:trPr>
          <w:trHeight w:val="1197"/>
        </w:trPr>
        <w:tc>
          <w:tcPr>
            <w:tcW w:w="828" w:type="dxa"/>
          </w:tcPr>
          <w:p w:rsidR="004B1103" w:rsidRPr="00F63DE4" w:rsidRDefault="004B1103" w:rsidP="007D38DD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4B1103" w:rsidRPr="00EC3ABA" w:rsidRDefault="004B1103" w:rsidP="007D38DD">
            <w:pPr>
              <w:snapToGrid w:val="0"/>
              <w:jc w:val="right"/>
              <w:rPr>
                <w:b/>
                <w:bCs/>
                <w:i/>
                <w:sz w:val="28"/>
                <w:szCs w:val="28"/>
              </w:rPr>
            </w:pPr>
            <w:r w:rsidRPr="00EC3ABA">
              <w:rPr>
                <w:b/>
                <w:bCs/>
                <w:i/>
                <w:sz w:val="28"/>
                <w:szCs w:val="28"/>
              </w:rPr>
              <w:t>Приложение 1</w:t>
            </w:r>
          </w:p>
          <w:p w:rsidR="004B1103" w:rsidRPr="00135342" w:rsidRDefault="004B1103" w:rsidP="007D38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0" w:type="dxa"/>
          </w:tcPr>
          <w:p w:rsidR="004B1103" w:rsidRPr="00E2379F" w:rsidRDefault="004B1103" w:rsidP="007D38DD">
            <w:pPr>
              <w:jc w:val="center"/>
              <w:rPr>
                <w:sz w:val="28"/>
                <w:szCs w:val="28"/>
              </w:rPr>
            </w:pPr>
          </w:p>
        </w:tc>
      </w:tr>
    </w:tbl>
    <w:p w:rsidR="004B1103" w:rsidRPr="004B1103" w:rsidRDefault="004B1103" w:rsidP="004B1103">
      <w:pPr>
        <w:pageBreakBefore/>
        <w:jc w:val="center"/>
        <w:rPr>
          <w:b/>
          <w:bCs/>
          <w:sz w:val="28"/>
          <w:szCs w:val="28"/>
        </w:rPr>
      </w:pPr>
      <w:r w:rsidRPr="004B1103">
        <w:rPr>
          <w:b/>
          <w:bCs/>
          <w:sz w:val="28"/>
          <w:szCs w:val="28"/>
        </w:rPr>
        <w:lastRenderedPageBreak/>
        <w:t>ПОЯСНИТЕЛЬНАЯ</w:t>
      </w:r>
    </w:p>
    <w:p w:rsidR="004B1103" w:rsidRPr="004B1103" w:rsidRDefault="004B1103" w:rsidP="004B1103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 w:rsidRPr="004B1103">
        <w:rPr>
          <w:b/>
          <w:bCs/>
          <w:sz w:val="28"/>
          <w:szCs w:val="28"/>
        </w:rPr>
        <w:t>ЗАПИСКА К УЧЕБНОМУ ПЛАНУ</w:t>
      </w:r>
    </w:p>
    <w:p w:rsidR="004B1103" w:rsidRPr="004B1103" w:rsidRDefault="004B1103" w:rsidP="004B1103">
      <w:pPr>
        <w:widowControl/>
        <w:tabs>
          <w:tab w:val="left" w:pos="0"/>
          <w:tab w:val="left" w:pos="284"/>
          <w:tab w:val="left" w:pos="426"/>
          <w:tab w:val="left" w:pos="709"/>
          <w:tab w:val="left" w:pos="851"/>
          <w:tab w:val="left" w:pos="1440"/>
        </w:tabs>
        <w:autoSpaceDE/>
        <w:jc w:val="center"/>
        <w:rPr>
          <w:b/>
          <w:sz w:val="28"/>
          <w:szCs w:val="28"/>
        </w:rPr>
      </w:pPr>
      <w:r w:rsidRPr="004B1103">
        <w:rPr>
          <w:b/>
          <w:sz w:val="28"/>
          <w:szCs w:val="28"/>
        </w:rPr>
        <w:t>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</w:t>
      </w:r>
    </w:p>
    <w:p w:rsidR="004B1103" w:rsidRPr="004B1103" w:rsidRDefault="004B1103" w:rsidP="004B1103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  <w:r w:rsidRPr="004B1103">
        <w:rPr>
          <w:b/>
          <w:bCs/>
          <w:sz w:val="28"/>
          <w:szCs w:val="28"/>
        </w:rPr>
        <w:t xml:space="preserve">при реализации </w:t>
      </w:r>
      <w:r w:rsidRPr="004B1103">
        <w:rPr>
          <w:b/>
          <w:sz w:val="28"/>
          <w:szCs w:val="28"/>
        </w:rPr>
        <w:t xml:space="preserve">федерального компонента государственных образовательных стандартов </w:t>
      </w:r>
      <w:r w:rsidRPr="004B1103">
        <w:rPr>
          <w:b/>
          <w:bCs/>
          <w:sz w:val="28"/>
          <w:szCs w:val="28"/>
        </w:rPr>
        <w:t>среднего общего образования</w:t>
      </w:r>
    </w:p>
    <w:p w:rsidR="004B1103" w:rsidRPr="004B1103" w:rsidRDefault="004B1103" w:rsidP="004B1103">
      <w:pPr>
        <w:widowControl/>
        <w:tabs>
          <w:tab w:val="left" w:pos="0"/>
          <w:tab w:val="left" w:pos="284"/>
          <w:tab w:val="left" w:pos="426"/>
          <w:tab w:val="left" w:pos="709"/>
          <w:tab w:val="left" w:pos="851"/>
          <w:tab w:val="left" w:pos="1440"/>
        </w:tabs>
        <w:autoSpaceDE/>
        <w:jc w:val="center"/>
        <w:rPr>
          <w:b/>
          <w:sz w:val="28"/>
          <w:szCs w:val="28"/>
        </w:rPr>
      </w:pPr>
    </w:p>
    <w:p w:rsidR="004B1103" w:rsidRPr="004B1103" w:rsidRDefault="004B1103" w:rsidP="004B1103">
      <w:pPr>
        <w:pStyle w:val="21"/>
        <w:spacing w:after="0" w:line="240" w:lineRule="auto"/>
        <w:ind w:firstLine="708"/>
        <w:jc w:val="both"/>
        <w:rPr>
          <w:b/>
          <w:bCs/>
          <w:sz w:val="28"/>
          <w:szCs w:val="28"/>
          <w:u w:val="single"/>
        </w:rPr>
      </w:pPr>
      <w:r w:rsidRPr="004B1103">
        <w:rPr>
          <w:sz w:val="28"/>
          <w:szCs w:val="28"/>
        </w:rPr>
        <w:t xml:space="preserve">При разработке учебного плана муниципального бюджетного общеобразовательного учреждения «Ладомировская средняя общеобразовательная  школа Ровеньского района Белгородской области», реализующего программы </w:t>
      </w:r>
      <w:r>
        <w:rPr>
          <w:sz w:val="28"/>
          <w:szCs w:val="28"/>
        </w:rPr>
        <w:t xml:space="preserve">среднего </w:t>
      </w:r>
      <w:r w:rsidRPr="004B1103">
        <w:rPr>
          <w:sz w:val="28"/>
          <w:szCs w:val="28"/>
        </w:rPr>
        <w:t>общего образования, использовались следующие нормативно-правовые документы:</w:t>
      </w:r>
    </w:p>
    <w:p w:rsidR="004B1103" w:rsidRPr="004B1103" w:rsidRDefault="004B1103" w:rsidP="004B1103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1103">
        <w:rPr>
          <w:rFonts w:ascii="Times New Roman" w:hAnsi="Times New Roman" w:cs="Times New Roman"/>
          <w:sz w:val="28"/>
          <w:szCs w:val="28"/>
        </w:rPr>
        <w:t>Конституция Российской Федерации.</w:t>
      </w:r>
    </w:p>
    <w:p w:rsidR="004B1103" w:rsidRPr="004B1103" w:rsidRDefault="004B1103" w:rsidP="004B1103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1103">
        <w:rPr>
          <w:rFonts w:ascii="Times New Roman" w:hAnsi="Times New Roman" w:cs="Times New Roman"/>
          <w:sz w:val="28"/>
          <w:szCs w:val="28"/>
        </w:rPr>
        <w:t>ФЗ РФ  от 29 декабря 2012 года №273-ФЗ "Об образовании в Российской Федерации".</w:t>
      </w:r>
    </w:p>
    <w:p w:rsidR="004B1103" w:rsidRPr="004B1103" w:rsidRDefault="004B1103" w:rsidP="004B1103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1103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Санитарно-эпидемиологические правила и нормативы СанПиН 2.4.2.2821-10 «Санитарно-эпидемиологические требования к условиям и организации обучения в общеобразовательных учреждениях», </w:t>
      </w:r>
      <w:r w:rsidRPr="004B1103">
        <w:rPr>
          <w:rFonts w:ascii="Times New Roman" w:hAnsi="Times New Roman" w:cs="Times New Roman"/>
          <w:bCs/>
          <w:sz w:val="28"/>
          <w:szCs w:val="28"/>
        </w:rPr>
        <w:t>зарегистрированные в Минюсте России 3 марта 2011 года,</w:t>
      </w:r>
      <w:r w:rsidRPr="004B1103">
        <w:rPr>
          <w:rFonts w:ascii="Times New Roman" w:hAnsi="Times New Roman" w:cs="Times New Roman"/>
          <w:sz w:val="28"/>
          <w:szCs w:val="28"/>
        </w:rPr>
        <w:t xml:space="preserve"> регистрационный номер 19993.</w:t>
      </w:r>
    </w:p>
    <w:p w:rsidR="004B1103" w:rsidRPr="004B1103" w:rsidRDefault="004B1103" w:rsidP="004B1103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1103">
        <w:rPr>
          <w:rFonts w:ascii="Times New Roman" w:hAnsi="Times New Roman" w:cs="Times New Roman"/>
          <w:sz w:val="28"/>
          <w:szCs w:val="28"/>
        </w:rPr>
        <w:t>Федеральный базисный учебный план и примерные учебные планы для общеобразовательных учреждений РФ, реализующих программы общего образования, утвержденные приказом Министерства образования РФ  от 9 марта 2004 года №1312.</w:t>
      </w:r>
    </w:p>
    <w:p w:rsidR="004B1103" w:rsidRPr="004B1103" w:rsidRDefault="004B1103" w:rsidP="004B1103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1103">
        <w:rPr>
          <w:rFonts w:ascii="Times New Roman" w:hAnsi="Times New Roman" w:cs="Times New Roman"/>
          <w:sz w:val="28"/>
          <w:szCs w:val="28"/>
        </w:rPr>
        <w:t>Приказ Министерства образования РФ от 5 марта 2004 года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</w:t>
      </w:r>
    </w:p>
    <w:p w:rsidR="004B1103" w:rsidRPr="004B1103" w:rsidRDefault="004B1103" w:rsidP="004B1103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1103">
        <w:rPr>
          <w:rFonts w:ascii="Times New Roman" w:hAnsi="Times New Roman" w:cs="Times New Roman"/>
          <w:color w:val="000000"/>
          <w:sz w:val="28"/>
          <w:szCs w:val="28"/>
        </w:rPr>
        <w:t xml:space="preserve">Приказ </w:t>
      </w:r>
      <w:r w:rsidRPr="004B1103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B1103">
        <w:rPr>
          <w:rFonts w:ascii="Times New Roman" w:hAnsi="Times New Roman" w:cs="Times New Roman"/>
          <w:sz w:val="28"/>
          <w:szCs w:val="28"/>
        </w:rPr>
        <w:t>Министерства образования и науки Российской Федерации от 20 августа 2008 года №241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утверждённые приказ</w:t>
      </w:r>
      <w:r>
        <w:rPr>
          <w:rFonts w:ascii="Times New Roman" w:hAnsi="Times New Roman" w:cs="Times New Roman"/>
          <w:sz w:val="28"/>
          <w:szCs w:val="28"/>
        </w:rPr>
        <w:t xml:space="preserve">ом Министерства образования РФ от </w:t>
      </w:r>
      <w:r w:rsidRPr="004B1103">
        <w:rPr>
          <w:rFonts w:ascii="Times New Roman" w:hAnsi="Times New Roman" w:cs="Times New Roman"/>
          <w:sz w:val="28"/>
          <w:szCs w:val="28"/>
        </w:rPr>
        <w:t>9 марта 2004 года №1312 «Об утверждении федерального базисного учебного плана и примерных учебных планов для образовательных учреждений Российской Федерации</w:t>
      </w:r>
      <w:proofErr w:type="gramEnd"/>
      <w:r w:rsidRPr="004B110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B1103">
        <w:rPr>
          <w:rFonts w:ascii="Times New Roman" w:hAnsi="Times New Roman" w:cs="Times New Roman"/>
          <w:sz w:val="28"/>
          <w:szCs w:val="28"/>
        </w:rPr>
        <w:t>реализующих</w:t>
      </w:r>
      <w:proofErr w:type="gramEnd"/>
      <w:r w:rsidRPr="004B1103">
        <w:rPr>
          <w:rFonts w:ascii="Times New Roman" w:hAnsi="Times New Roman" w:cs="Times New Roman"/>
          <w:sz w:val="28"/>
          <w:szCs w:val="28"/>
        </w:rPr>
        <w:t xml:space="preserve"> программы общего образования».</w:t>
      </w:r>
    </w:p>
    <w:p w:rsidR="004B1103" w:rsidRPr="004B1103" w:rsidRDefault="004B1103" w:rsidP="004B1103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1103">
        <w:rPr>
          <w:rFonts w:ascii="Times New Roman" w:hAnsi="Times New Roman" w:cs="Times New Roman"/>
          <w:sz w:val="28"/>
          <w:szCs w:val="28"/>
        </w:rPr>
        <w:t>Приказ</w:t>
      </w:r>
      <w:r w:rsidRPr="004B1103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Pr="004B1103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РФ  </w:t>
      </w:r>
      <w:r w:rsidRPr="004B1103">
        <w:rPr>
          <w:rFonts w:ascii="Times New Roman" w:hAnsi="Times New Roman" w:cs="Times New Roman"/>
          <w:bCs/>
          <w:sz w:val="28"/>
          <w:szCs w:val="28"/>
        </w:rPr>
        <w:t>от  3 июня 2008 года  № 164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РФ  от 5 марта 2004 года  № 1089».</w:t>
      </w:r>
    </w:p>
    <w:p w:rsidR="004B1103" w:rsidRPr="004B1103" w:rsidRDefault="004B1103" w:rsidP="004B1103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1103">
        <w:rPr>
          <w:rFonts w:ascii="Times New Roman" w:hAnsi="Times New Roman" w:cs="Times New Roman"/>
          <w:sz w:val="28"/>
          <w:szCs w:val="28"/>
        </w:rPr>
        <w:t>Приказ</w:t>
      </w:r>
      <w:r w:rsidRPr="004B1103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B1103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РФ </w:t>
      </w:r>
      <w:r w:rsidRPr="004B1103">
        <w:rPr>
          <w:rFonts w:ascii="Times New Roman" w:hAnsi="Times New Roman" w:cs="Times New Roman"/>
          <w:bCs/>
          <w:sz w:val="28"/>
          <w:szCs w:val="28"/>
        </w:rPr>
        <w:t xml:space="preserve">от  31 августа 2009 года № 320 «О внесении изменений в федеральный компонент государственных </w:t>
      </w:r>
      <w:r w:rsidRPr="004B1103">
        <w:rPr>
          <w:rFonts w:ascii="Times New Roman" w:hAnsi="Times New Roman" w:cs="Times New Roman"/>
          <w:bCs/>
          <w:sz w:val="28"/>
          <w:szCs w:val="28"/>
        </w:rPr>
        <w:lastRenderedPageBreak/>
        <w:t>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РФ  от 5 марта 2004 года № 1089».</w:t>
      </w:r>
    </w:p>
    <w:p w:rsidR="004B1103" w:rsidRPr="004B1103" w:rsidRDefault="004B1103" w:rsidP="004B1103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1103">
        <w:rPr>
          <w:rFonts w:ascii="Times New Roman" w:hAnsi="Times New Roman" w:cs="Times New Roman"/>
          <w:sz w:val="28"/>
          <w:szCs w:val="28"/>
        </w:rPr>
        <w:t>Приказ</w:t>
      </w:r>
      <w:r w:rsidRPr="004B1103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B1103">
        <w:rPr>
          <w:rFonts w:ascii="Times New Roman" w:hAnsi="Times New Roman" w:cs="Times New Roman"/>
          <w:sz w:val="28"/>
          <w:szCs w:val="28"/>
        </w:rPr>
        <w:t>Министерства образования и науки РФ</w:t>
      </w:r>
      <w:r w:rsidRPr="004B11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B1103">
        <w:rPr>
          <w:rFonts w:ascii="Times New Roman" w:hAnsi="Times New Roman" w:cs="Times New Roman"/>
          <w:sz w:val="28"/>
          <w:szCs w:val="28"/>
        </w:rPr>
        <w:t xml:space="preserve">от 19 октября 2009 года </w:t>
      </w:r>
      <w:hyperlink r:id="rId7" w:history="1">
        <w:r w:rsidRPr="004B1103">
          <w:rPr>
            <w:rFonts w:ascii="Times New Roman" w:hAnsi="Times New Roman" w:cs="Times New Roman"/>
            <w:sz w:val="28"/>
            <w:szCs w:val="28"/>
          </w:rPr>
          <w:t xml:space="preserve">№427 </w:t>
        </w:r>
      </w:hyperlink>
      <w:r w:rsidRPr="004B1103">
        <w:rPr>
          <w:rFonts w:ascii="Times New Roman" w:hAnsi="Times New Roman" w:cs="Times New Roman"/>
          <w:bCs/>
          <w:sz w:val="28"/>
          <w:szCs w:val="28"/>
        </w:rPr>
        <w:t>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РФ  от 5 марта 2004 года  № 1089».</w:t>
      </w:r>
    </w:p>
    <w:p w:rsidR="004B1103" w:rsidRPr="004B1103" w:rsidRDefault="004B1103" w:rsidP="004B1103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1103">
        <w:rPr>
          <w:rFonts w:ascii="Times New Roman" w:hAnsi="Times New Roman" w:cs="Times New Roman"/>
          <w:color w:val="000000"/>
          <w:sz w:val="28"/>
          <w:szCs w:val="28"/>
        </w:rPr>
        <w:t xml:space="preserve">Приказ </w:t>
      </w:r>
      <w:r w:rsidRPr="004B11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Министерства образования и науки РФ </w:t>
      </w:r>
      <w:r w:rsidRPr="004B1103">
        <w:rPr>
          <w:rFonts w:ascii="Times New Roman" w:hAnsi="Times New Roman" w:cs="Times New Roman"/>
          <w:color w:val="000000"/>
          <w:sz w:val="28"/>
          <w:szCs w:val="28"/>
        </w:rPr>
        <w:t xml:space="preserve"> от  30 августа 2010 года № 889 «</w:t>
      </w:r>
      <w:r w:rsidRPr="004B1103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РФ  от 9 марта 2004 года № 1312 «Об утверждении федерального базисного учебного плана и примерных учебных планов для образовательных учреждений Российской Федерации, реализующих</w:t>
      </w:r>
      <w:proofErr w:type="gramEnd"/>
      <w:r w:rsidRPr="004B11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программы общего образования».</w:t>
      </w:r>
    </w:p>
    <w:p w:rsidR="004B1103" w:rsidRPr="004B1103" w:rsidRDefault="004B1103" w:rsidP="004B1103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1103">
        <w:rPr>
          <w:rFonts w:ascii="Times New Roman" w:hAnsi="Times New Roman" w:cs="Times New Roman"/>
          <w:sz w:val="28"/>
          <w:szCs w:val="28"/>
        </w:rPr>
        <w:t>Приказ</w:t>
      </w:r>
      <w:r w:rsidRPr="004B1103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Pr="004B1103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РФ  </w:t>
      </w:r>
      <w:r w:rsidRPr="004B11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B1103">
        <w:rPr>
          <w:rFonts w:ascii="Times New Roman" w:hAnsi="Times New Roman" w:cs="Times New Roman"/>
          <w:sz w:val="28"/>
          <w:szCs w:val="28"/>
        </w:rPr>
        <w:t xml:space="preserve">от 10 ноября 2011года </w:t>
      </w:r>
      <w:hyperlink r:id="rId8" w:history="1">
        <w:r w:rsidRPr="004B1103">
          <w:rPr>
            <w:rFonts w:ascii="Times New Roman" w:hAnsi="Times New Roman" w:cs="Times New Roman"/>
            <w:sz w:val="28"/>
            <w:szCs w:val="28"/>
          </w:rPr>
          <w:t>№ 2643</w:t>
        </w:r>
      </w:hyperlink>
      <w:r w:rsidRPr="004B1103">
        <w:rPr>
          <w:rFonts w:ascii="Times New Roman" w:hAnsi="Times New Roman" w:cs="Times New Roman"/>
        </w:rPr>
        <w:t xml:space="preserve"> </w:t>
      </w:r>
      <w:r w:rsidRPr="004B1103"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РФ  от 5 марта 2004 года  № 1089».</w:t>
      </w:r>
    </w:p>
    <w:p w:rsidR="004B1103" w:rsidRPr="004B1103" w:rsidRDefault="004B1103" w:rsidP="004B1103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1103">
        <w:rPr>
          <w:rFonts w:ascii="Times New Roman" w:hAnsi="Times New Roman" w:cs="Times New Roman"/>
          <w:sz w:val="28"/>
          <w:szCs w:val="28"/>
        </w:rPr>
        <w:t>Приказ</w:t>
      </w:r>
      <w:r w:rsidRPr="004B1103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Pr="004B1103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РФ  </w:t>
      </w:r>
      <w:r w:rsidRPr="004B1103">
        <w:rPr>
          <w:rFonts w:ascii="Times New Roman" w:hAnsi="Times New Roman" w:cs="Times New Roman"/>
          <w:bCs/>
          <w:sz w:val="28"/>
          <w:szCs w:val="28"/>
        </w:rPr>
        <w:t>от  24 января 2012 года № 39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РФ  от 5 марта 2004 года  № 1089».</w:t>
      </w:r>
    </w:p>
    <w:p w:rsidR="004B1103" w:rsidRPr="004B1103" w:rsidRDefault="004B1103" w:rsidP="004B1103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1103">
        <w:rPr>
          <w:rFonts w:ascii="Times New Roman" w:hAnsi="Times New Roman" w:cs="Times New Roman"/>
          <w:sz w:val="28"/>
          <w:szCs w:val="28"/>
        </w:rPr>
        <w:t xml:space="preserve">Приказ </w:t>
      </w:r>
      <w:r w:rsidRPr="004B1103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B1103">
        <w:rPr>
          <w:rFonts w:ascii="Times New Roman" w:hAnsi="Times New Roman" w:cs="Times New Roman"/>
          <w:sz w:val="28"/>
          <w:szCs w:val="28"/>
        </w:rPr>
        <w:t>Министерства образования и науки РФ от 31 января 2012 года №69 «</w:t>
      </w:r>
      <w:r w:rsidRPr="004B1103">
        <w:rPr>
          <w:rFonts w:ascii="Times New Roman" w:hAnsi="Times New Roman" w:cs="Times New Roman"/>
          <w:bCs/>
          <w:sz w:val="28"/>
          <w:szCs w:val="28"/>
        </w:rPr>
        <w:t>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РФ  от 5 марта 2004 года  № 1089».</w:t>
      </w:r>
    </w:p>
    <w:p w:rsidR="004B1103" w:rsidRPr="004B1103" w:rsidRDefault="004B1103" w:rsidP="004B1103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1103">
        <w:rPr>
          <w:rFonts w:ascii="Times New Roman" w:hAnsi="Times New Roman" w:cs="Times New Roman"/>
          <w:sz w:val="28"/>
          <w:szCs w:val="28"/>
        </w:rPr>
        <w:t>Приказ</w:t>
      </w:r>
      <w:r w:rsidRPr="004B1103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Pr="004B1103">
        <w:rPr>
          <w:rFonts w:ascii="Times New Roman" w:hAnsi="Times New Roman" w:cs="Times New Roman"/>
          <w:sz w:val="28"/>
          <w:szCs w:val="28"/>
        </w:rPr>
        <w:t>Министерства образования и науки Российской Федерации</w:t>
      </w:r>
      <w:r w:rsidRPr="004B1103">
        <w:rPr>
          <w:rFonts w:ascii="Times New Roman" w:hAnsi="Times New Roman" w:cs="Times New Roman"/>
          <w:bCs/>
          <w:sz w:val="28"/>
          <w:szCs w:val="28"/>
        </w:rPr>
        <w:t>, от 1 февраля 2012 года №74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2004 года  № 1312».</w:t>
      </w:r>
    </w:p>
    <w:p w:rsidR="004B1103" w:rsidRPr="004B1103" w:rsidRDefault="004B1103" w:rsidP="004B1103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1103">
        <w:rPr>
          <w:rFonts w:ascii="Times New Roman" w:hAnsi="Times New Roman" w:cs="Times New Roman"/>
          <w:sz w:val="28"/>
          <w:szCs w:val="28"/>
        </w:rPr>
        <w:t>Письмо Департамента общего образования Министерства образования и науки Российской Федерации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образования».</w:t>
      </w:r>
    </w:p>
    <w:p w:rsidR="004B1103" w:rsidRPr="004B1103" w:rsidRDefault="004B1103" w:rsidP="004B1103">
      <w:pPr>
        <w:pStyle w:val="20"/>
        <w:spacing w:after="0" w:line="240" w:lineRule="auto"/>
        <w:ind w:right="2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1103">
        <w:rPr>
          <w:rFonts w:ascii="Times New Roman" w:hAnsi="Times New Roman" w:cs="Times New Roman"/>
          <w:b/>
          <w:sz w:val="28"/>
          <w:szCs w:val="28"/>
          <w:u w:val="single"/>
        </w:rPr>
        <w:t>Регионального уровня:</w:t>
      </w:r>
    </w:p>
    <w:p w:rsidR="004B1103" w:rsidRPr="004B1103" w:rsidRDefault="004B1103" w:rsidP="004B1103">
      <w:pPr>
        <w:pStyle w:val="20"/>
        <w:numPr>
          <w:ilvl w:val="0"/>
          <w:numId w:val="3"/>
        </w:numPr>
        <w:shd w:val="clear" w:color="auto" w:fill="FFFFFF"/>
        <w:tabs>
          <w:tab w:val="clear" w:pos="1545"/>
          <w:tab w:val="num" w:pos="0"/>
        </w:tabs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B1103">
        <w:rPr>
          <w:rFonts w:ascii="Times New Roman" w:hAnsi="Times New Roman" w:cs="Times New Roman"/>
          <w:sz w:val="28"/>
          <w:szCs w:val="28"/>
        </w:rPr>
        <w:t xml:space="preserve">Закон Белгородской области от 3 июля 2006 года №57 «Об установлении регионального компонента государственных образовательных </w:t>
      </w:r>
      <w:r w:rsidRPr="004B1103">
        <w:rPr>
          <w:rFonts w:ascii="Times New Roman" w:hAnsi="Times New Roman" w:cs="Times New Roman"/>
          <w:sz w:val="28"/>
          <w:szCs w:val="28"/>
        </w:rPr>
        <w:lastRenderedPageBreak/>
        <w:t>стандартов общего образования в Белгородской области» (с внесенными изменениями от 4 июня 2009 года №282,  от 03.05.2011 года № 34, принятыми Белгородской областной Думой 28.04.2011 года).</w:t>
      </w:r>
    </w:p>
    <w:p w:rsidR="004B1103" w:rsidRPr="004B1103" w:rsidRDefault="004B1103" w:rsidP="004B1103">
      <w:pPr>
        <w:widowControl/>
        <w:numPr>
          <w:ilvl w:val="0"/>
          <w:numId w:val="2"/>
        </w:numPr>
        <w:autoSpaceDE/>
        <w:ind w:left="0" w:firstLine="360"/>
        <w:jc w:val="both"/>
        <w:rPr>
          <w:color w:val="000000"/>
          <w:sz w:val="28"/>
          <w:szCs w:val="28"/>
        </w:rPr>
      </w:pPr>
      <w:r w:rsidRPr="004B1103">
        <w:rPr>
          <w:color w:val="000000"/>
          <w:sz w:val="28"/>
        </w:rPr>
        <w:t>Закон Белгородской области от 04 июня 2009 года №282 «О внесении изменений в закон Белгородской области «Об установлении регионального компонента государственных образовательных стандартов общего образования в Белгородской области»;</w:t>
      </w:r>
    </w:p>
    <w:p w:rsidR="004B1103" w:rsidRPr="004B1103" w:rsidRDefault="004B1103" w:rsidP="004B1103">
      <w:pPr>
        <w:widowControl/>
        <w:numPr>
          <w:ilvl w:val="0"/>
          <w:numId w:val="2"/>
        </w:numPr>
        <w:autoSpaceDE/>
        <w:ind w:left="0" w:firstLine="360"/>
        <w:jc w:val="both"/>
        <w:rPr>
          <w:color w:val="000000"/>
          <w:sz w:val="28"/>
          <w:szCs w:val="28"/>
        </w:rPr>
      </w:pPr>
      <w:r w:rsidRPr="004B1103">
        <w:rPr>
          <w:color w:val="000000"/>
          <w:sz w:val="28"/>
          <w:szCs w:val="28"/>
        </w:rPr>
        <w:t>Постановление правительства Белгородской области от 30 декабря 2013 №528-пп «Об утверждении государственной программы Белгородской области «Развитие образования Белгородской области на 2014-2020 годы»»;</w:t>
      </w:r>
    </w:p>
    <w:p w:rsidR="004B1103" w:rsidRPr="004B1103" w:rsidRDefault="004B1103" w:rsidP="004B1103">
      <w:pPr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color w:val="000000"/>
          <w:sz w:val="28"/>
          <w:szCs w:val="28"/>
        </w:rPr>
      </w:pPr>
      <w:r w:rsidRPr="004B1103">
        <w:rPr>
          <w:color w:val="000000"/>
          <w:sz w:val="28"/>
          <w:szCs w:val="28"/>
        </w:rPr>
        <w:t xml:space="preserve">Приказ управления образования и науки Белгородской области от 26 апреля 2006 года №656 «Об утверждении базисного учебного плана и примерных учебных планов для образовательных учреждений Белгородской области, реализующих программы общего образования»; </w:t>
      </w:r>
    </w:p>
    <w:p w:rsidR="004B1103" w:rsidRPr="004B1103" w:rsidRDefault="004B1103" w:rsidP="004B1103">
      <w:pPr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color w:val="000000"/>
          <w:sz w:val="28"/>
          <w:szCs w:val="28"/>
        </w:rPr>
      </w:pPr>
      <w:r w:rsidRPr="004B1103">
        <w:rPr>
          <w:color w:val="000000"/>
          <w:sz w:val="28"/>
          <w:szCs w:val="28"/>
        </w:rPr>
        <w:t>Приказ департамента образования, культуры и молодёжной политики Белгородской области от 23 апреля 2012 года №1380 «Об утверждении базисного учебного плана и примерных учебных планов для образовательных учреждений Белгородской области, реализующих программы общего образования»;</w:t>
      </w:r>
    </w:p>
    <w:p w:rsidR="004B1103" w:rsidRPr="004B1103" w:rsidRDefault="004B1103" w:rsidP="004B1103">
      <w:pPr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color w:val="000000"/>
          <w:sz w:val="28"/>
          <w:szCs w:val="28"/>
        </w:rPr>
      </w:pPr>
      <w:r w:rsidRPr="004B1103">
        <w:rPr>
          <w:color w:val="000000"/>
          <w:sz w:val="28"/>
          <w:szCs w:val="28"/>
        </w:rPr>
        <w:t>Методические письма ОГАОУ ДПО «Белгородский институт развития образования» о преподавании предметов в 201</w:t>
      </w:r>
      <w:r w:rsidR="006178CC">
        <w:rPr>
          <w:color w:val="000000"/>
          <w:sz w:val="28"/>
          <w:szCs w:val="28"/>
        </w:rPr>
        <w:t>5 – 2016</w:t>
      </w:r>
      <w:r>
        <w:rPr>
          <w:color w:val="000000"/>
          <w:sz w:val="28"/>
          <w:szCs w:val="28"/>
        </w:rPr>
        <w:t xml:space="preserve"> учебном году.</w:t>
      </w:r>
    </w:p>
    <w:p w:rsidR="004B1103" w:rsidRPr="004B1103" w:rsidRDefault="004B1103" w:rsidP="004B1103">
      <w:pPr>
        <w:tabs>
          <w:tab w:val="left" w:pos="360"/>
        </w:tabs>
        <w:ind w:firstLine="360"/>
        <w:jc w:val="both"/>
        <w:rPr>
          <w:color w:val="000000"/>
          <w:sz w:val="28"/>
          <w:szCs w:val="28"/>
        </w:rPr>
      </w:pPr>
      <w:r w:rsidRPr="004B1103">
        <w:rPr>
          <w:b/>
          <w:color w:val="000000"/>
          <w:sz w:val="28"/>
          <w:szCs w:val="28"/>
          <w:u w:val="single"/>
        </w:rPr>
        <w:t>Муниципального уровня</w:t>
      </w:r>
    </w:p>
    <w:p w:rsidR="008E415C" w:rsidRPr="006E26FC" w:rsidRDefault="004B1103" w:rsidP="008E415C">
      <w:pPr>
        <w:numPr>
          <w:ilvl w:val="0"/>
          <w:numId w:val="6"/>
        </w:numPr>
        <w:shd w:val="clear" w:color="auto" w:fill="FFFFFF"/>
        <w:ind w:left="0" w:hanging="11"/>
        <w:jc w:val="both"/>
        <w:rPr>
          <w:rStyle w:val="s1"/>
        </w:rPr>
      </w:pPr>
      <w:r w:rsidRPr="004B1103">
        <w:rPr>
          <w:color w:val="000000"/>
          <w:sz w:val="28"/>
          <w:szCs w:val="28"/>
        </w:rPr>
        <w:t xml:space="preserve">Приказ управления образования администрации Ровеньского района от </w:t>
      </w:r>
      <w:r w:rsidR="00014131">
        <w:rPr>
          <w:color w:val="000000"/>
          <w:sz w:val="28"/>
          <w:szCs w:val="28"/>
        </w:rPr>
        <w:t>30</w:t>
      </w:r>
      <w:r w:rsidRPr="004B1103">
        <w:rPr>
          <w:sz w:val="28"/>
          <w:szCs w:val="28"/>
        </w:rPr>
        <w:t xml:space="preserve"> июня 201</w:t>
      </w:r>
      <w:r w:rsidR="00014131">
        <w:rPr>
          <w:sz w:val="28"/>
          <w:szCs w:val="28"/>
        </w:rPr>
        <w:t>5</w:t>
      </w:r>
      <w:r w:rsidRPr="004B1103">
        <w:rPr>
          <w:sz w:val="28"/>
          <w:szCs w:val="28"/>
        </w:rPr>
        <w:t xml:space="preserve"> года</w:t>
      </w:r>
      <w:r w:rsidRPr="004B1103">
        <w:rPr>
          <w:rStyle w:val="s1"/>
        </w:rPr>
        <w:t xml:space="preserve"> </w:t>
      </w:r>
      <w:r w:rsidR="00014131">
        <w:rPr>
          <w:rStyle w:val="s1"/>
          <w:sz w:val="28"/>
          <w:szCs w:val="28"/>
        </w:rPr>
        <w:t>№ 709</w:t>
      </w:r>
      <w:r w:rsidRPr="004B1103">
        <w:rPr>
          <w:rStyle w:val="s1"/>
          <w:sz w:val="28"/>
          <w:szCs w:val="28"/>
        </w:rPr>
        <w:t xml:space="preserve"> «Об организации профессиональной подготовки учащихся средних общеобразовательных учреждений р</w:t>
      </w:r>
      <w:r w:rsidR="008E415C">
        <w:rPr>
          <w:rStyle w:val="s1"/>
          <w:sz w:val="28"/>
          <w:szCs w:val="28"/>
        </w:rPr>
        <w:t>айона в 201</w:t>
      </w:r>
      <w:r w:rsidR="00014131">
        <w:rPr>
          <w:rStyle w:val="s1"/>
          <w:sz w:val="28"/>
          <w:szCs w:val="28"/>
        </w:rPr>
        <w:t>5</w:t>
      </w:r>
      <w:r w:rsidR="008E415C">
        <w:rPr>
          <w:rStyle w:val="s1"/>
          <w:sz w:val="28"/>
          <w:szCs w:val="28"/>
        </w:rPr>
        <w:t>-201</w:t>
      </w:r>
      <w:r w:rsidR="00014131">
        <w:rPr>
          <w:rStyle w:val="s1"/>
          <w:sz w:val="28"/>
          <w:szCs w:val="28"/>
        </w:rPr>
        <w:t>6</w:t>
      </w:r>
      <w:r w:rsidR="008E415C">
        <w:rPr>
          <w:rStyle w:val="s1"/>
          <w:sz w:val="28"/>
          <w:szCs w:val="28"/>
        </w:rPr>
        <w:t xml:space="preserve"> учебном году»</w:t>
      </w:r>
    </w:p>
    <w:p w:rsidR="004B1103" w:rsidRPr="008E415C" w:rsidRDefault="004B1103" w:rsidP="008E415C">
      <w:pPr>
        <w:shd w:val="clear" w:color="auto" w:fill="FFFFFF"/>
        <w:ind w:firstLine="284"/>
        <w:jc w:val="both"/>
      </w:pPr>
      <w:r w:rsidRPr="008E415C">
        <w:rPr>
          <w:b/>
          <w:sz w:val="28"/>
          <w:szCs w:val="28"/>
          <w:u w:val="single"/>
        </w:rPr>
        <w:t>Школьного уровня</w:t>
      </w:r>
    </w:p>
    <w:p w:rsidR="004B1103" w:rsidRPr="004B1103" w:rsidRDefault="004B1103" w:rsidP="004B1103">
      <w:pPr>
        <w:numPr>
          <w:ilvl w:val="0"/>
          <w:numId w:val="1"/>
        </w:numPr>
        <w:tabs>
          <w:tab w:val="left" w:pos="360"/>
        </w:tabs>
        <w:ind w:left="0" w:firstLine="360"/>
        <w:jc w:val="both"/>
        <w:rPr>
          <w:sz w:val="28"/>
          <w:szCs w:val="28"/>
        </w:rPr>
      </w:pPr>
      <w:r w:rsidRPr="004B1103">
        <w:rPr>
          <w:sz w:val="28"/>
          <w:szCs w:val="28"/>
        </w:rPr>
        <w:t xml:space="preserve">Устав 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области»; </w:t>
      </w:r>
    </w:p>
    <w:p w:rsidR="004B1103" w:rsidRPr="00041257" w:rsidRDefault="004B1103" w:rsidP="004B1103">
      <w:pPr>
        <w:numPr>
          <w:ilvl w:val="0"/>
          <w:numId w:val="1"/>
        </w:numPr>
        <w:tabs>
          <w:tab w:val="left" w:pos="360"/>
        </w:tabs>
        <w:ind w:left="0" w:firstLine="426"/>
        <w:jc w:val="both"/>
        <w:rPr>
          <w:b/>
          <w:bCs/>
          <w:i/>
          <w:iCs/>
          <w:sz w:val="28"/>
          <w:szCs w:val="28"/>
        </w:rPr>
      </w:pPr>
      <w:r w:rsidRPr="00041257">
        <w:rPr>
          <w:sz w:val="28"/>
          <w:szCs w:val="28"/>
        </w:rPr>
        <w:t xml:space="preserve">Образовательная программа 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 </w:t>
      </w:r>
      <w:r w:rsidR="00041257">
        <w:rPr>
          <w:sz w:val="28"/>
          <w:szCs w:val="28"/>
        </w:rPr>
        <w:t>среднего общего образования.</w:t>
      </w:r>
    </w:p>
    <w:p w:rsidR="00041257" w:rsidRDefault="00041257" w:rsidP="004B1103">
      <w:pPr>
        <w:ind w:firstLine="426"/>
        <w:jc w:val="both"/>
        <w:rPr>
          <w:b/>
          <w:bCs/>
          <w:i/>
          <w:iCs/>
          <w:sz w:val="28"/>
          <w:szCs w:val="28"/>
        </w:rPr>
      </w:pPr>
    </w:p>
    <w:p w:rsidR="004B1103" w:rsidRPr="004B1103" w:rsidRDefault="004B1103" w:rsidP="004B1103">
      <w:pPr>
        <w:ind w:firstLine="426"/>
        <w:jc w:val="both"/>
      </w:pPr>
      <w:r w:rsidRPr="004B1103">
        <w:rPr>
          <w:b/>
          <w:bCs/>
          <w:i/>
          <w:iCs/>
          <w:sz w:val="28"/>
          <w:szCs w:val="28"/>
        </w:rPr>
        <w:t>Среднее общее образование</w:t>
      </w:r>
      <w:r w:rsidRPr="004B1103">
        <w:rPr>
          <w:sz w:val="28"/>
          <w:szCs w:val="28"/>
        </w:rPr>
        <w:t xml:space="preserve"> (2 класса</w:t>
      </w:r>
      <w:r>
        <w:rPr>
          <w:sz w:val="28"/>
          <w:szCs w:val="28"/>
        </w:rPr>
        <w:t>-комплекта</w:t>
      </w:r>
      <w:r w:rsidRPr="004B1103">
        <w:rPr>
          <w:sz w:val="28"/>
          <w:szCs w:val="28"/>
        </w:rPr>
        <w:t>).</w:t>
      </w:r>
    </w:p>
    <w:p w:rsidR="004B1103" w:rsidRPr="004B1103" w:rsidRDefault="006A02FD" w:rsidP="004B1103">
      <w:pPr>
        <w:pStyle w:val="a3"/>
        <w:ind w:firstLine="426"/>
      </w:pPr>
      <w:r>
        <w:t>Уровень с</w:t>
      </w:r>
      <w:r w:rsidR="004B1103" w:rsidRPr="004B1103">
        <w:t>редне</w:t>
      </w:r>
      <w:r>
        <w:t>го общего образования</w:t>
      </w:r>
      <w:r w:rsidR="004B1103" w:rsidRPr="004B1103">
        <w:t xml:space="preserve"> призван обеспечить функциональную грамотность и социальную адаптацию обучающихся, содействовать их общественному и гражданскому самоопределению. </w:t>
      </w:r>
    </w:p>
    <w:p w:rsidR="004B1103" w:rsidRPr="004B1103" w:rsidRDefault="004B1103" w:rsidP="004B1103">
      <w:pPr>
        <w:pStyle w:val="a3"/>
        <w:ind w:firstLine="425"/>
      </w:pPr>
      <w:r w:rsidRPr="004B1103">
        <w:t>Для достижения названных задач в старшей школе осуществляется профильная подготовка обучаемых. На основании проведённого анкетирования обучающихся школы и их родителей, учитывая социальный заказ, в 201</w:t>
      </w:r>
      <w:r w:rsidR="00E34CDF">
        <w:t>5-2016</w:t>
      </w:r>
      <w:r w:rsidRPr="004B1103">
        <w:t xml:space="preserve"> учебном году в 10</w:t>
      </w:r>
      <w:r w:rsidR="00E34CDF">
        <w:t xml:space="preserve"> классе </w:t>
      </w:r>
      <w:r w:rsidR="00E34CDF" w:rsidRPr="004B1103">
        <w:t xml:space="preserve">реализуется </w:t>
      </w:r>
      <w:r w:rsidR="00E34CDF">
        <w:t>физико-хими</w:t>
      </w:r>
      <w:r w:rsidR="00E34CDF" w:rsidRPr="004B1103">
        <w:t xml:space="preserve">ческий </w:t>
      </w:r>
      <w:r w:rsidR="00E34CDF" w:rsidRPr="004B1103">
        <w:lastRenderedPageBreak/>
        <w:t>профиль обучения</w:t>
      </w:r>
      <w:r w:rsidR="00E34CDF">
        <w:t>, в 11 классе</w:t>
      </w:r>
      <w:r w:rsidRPr="004B1103">
        <w:t xml:space="preserve"> реализуется технико-технологический профиль обучения.</w:t>
      </w:r>
    </w:p>
    <w:p w:rsidR="004B1103" w:rsidRPr="004B1103" w:rsidRDefault="004B1103" w:rsidP="004B1103">
      <w:pPr>
        <w:pStyle w:val="a3"/>
        <w:ind w:firstLine="425"/>
      </w:pPr>
      <w:r w:rsidRPr="004B1103">
        <w:t>При формировании учебного плана в 10</w:t>
      </w:r>
      <w:r w:rsidR="00E34CDF">
        <w:t xml:space="preserve"> классе</w:t>
      </w:r>
      <w:r w:rsidR="00E34CDF" w:rsidRPr="00E34CDF">
        <w:t xml:space="preserve"> </w:t>
      </w:r>
      <w:r w:rsidR="00E34CDF" w:rsidRPr="004B1103">
        <w:t xml:space="preserve">за основу был взят примерный план </w:t>
      </w:r>
      <w:r w:rsidR="00E34CDF">
        <w:t>физико-химического</w:t>
      </w:r>
      <w:r w:rsidR="00E34CDF" w:rsidRPr="004B1103">
        <w:t xml:space="preserve"> профиля</w:t>
      </w:r>
      <w:r w:rsidR="00E34CDF">
        <w:t>, в</w:t>
      </w:r>
      <w:r w:rsidRPr="004B1103">
        <w:t xml:space="preserve"> 11 класс</w:t>
      </w:r>
      <w:r w:rsidR="00E34CDF">
        <w:t>е</w:t>
      </w:r>
      <w:r w:rsidRPr="004B1103">
        <w:t xml:space="preserve"> за основу был взят примерный план технико-т</w:t>
      </w:r>
      <w:r w:rsidR="00E34CDF">
        <w:t xml:space="preserve">ехнологического профиля, </w:t>
      </w:r>
      <w:proofErr w:type="gramStart"/>
      <w:r w:rsidR="00E34CDF">
        <w:t>которые</w:t>
      </w:r>
      <w:proofErr w:type="gramEnd"/>
      <w:r w:rsidRPr="004B1103">
        <w:t xml:space="preserve"> предполага</w:t>
      </w:r>
      <w:r w:rsidR="00E34CDF">
        <w:t>ю</w:t>
      </w:r>
      <w:r w:rsidRPr="004B1103">
        <w:t>т наличие трёх основных компонентов:</w:t>
      </w:r>
    </w:p>
    <w:p w:rsidR="004B1103" w:rsidRPr="004B1103" w:rsidRDefault="004B1103" w:rsidP="004B1103">
      <w:pPr>
        <w:pStyle w:val="a3"/>
        <w:numPr>
          <w:ilvl w:val="0"/>
          <w:numId w:val="4"/>
        </w:numPr>
        <w:tabs>
          <w:tab w:val="left" w:pos="0"/>
        </w:tabs>
        <w:ind w:left="0" w:firstLine="426"/>
      </w:pPr>
      <w:r w:rsidRPr="004B1103">
        <w:t>базовых общеобразовательных предметов, направленных на завершение общеобразовательной подготовки обучающихся;</w:t>
      </w:r>
    </w:p>
    <w:p w:rsidR="004B1103" w:rsidRPr="004B1103" w:rsidRDefault="004B1103" w:rsidP="004B1103">
      <w:pPr>
        <w:pStyle w:val="a3"/>
        <w:numPr>
          <w:ilvl w:val="0"/>
          <w:numId w:val="4"/>
        </w:numPr>
        <w:tabs>
          <w:tab w:val="left" w:pos="0"/>
        </w:tabs>
        <w:ind w:left="0" w:firstLine="426"/>
      </w:pPr>
      <w:r w:rsidRPr="004B1103">
        <w:t>профильных</w:t>
      </w:r>
      <w:r w:rsidRPr="004B1103">
        <w:rPr>
          <w:b/>
        </w:rPr>
        <w:t xml:space="preserve"> </w:t>
      </w:r>
      <w:r w:rsidRPr="004B1103">
        <w:t>общеобразовательных учебных предметов, определяющих специализацию профиля;</w:t>
      </w:r>
    </w:p>
    <w:p w:rsidR="004B1103" w:rsidRPr="004B1103" w:rsidRDefault="004B1103" w:rsidP="004B1103">
      <w:pPr>
        <w:pStyle w:val="a3"/>
        <w:numPr>
          <w:ilvl w:val="0"/>
          <w:numId w:val="4"/>
        </w:numPr>
        <w:tabs>
          <w:tab w:val="left" w:pos="0"/>
        </w:tabs>
        <w:ind w:left="0" w:firstLine="426"/>
      </w:pPr>
      <w:r w:rsidRPr="004B1103">
        <w:t>элективных</w:t>
      </w:r>
      <w:r w:rsidRPr="004B1103">
        <w:rPr>
          <w:b/>
        </w:rPr>
        <w:t xml:space="preserve"> </w:t>
      </w:r>
      <w:r w:rsidRPr="004B1103">
        <w:t>учебных предметов, удовлетворяющих познавательные интересы школьников.</w:t>
      </w:r>
    </w:p>
    <w:p w:rsidR="00E34CDF" w:rsidRPr="004B1103" w:rsidRDefault="00E34CDF" w:rsidP="00E34CDF">
      <w:pPr>
        <w:pStyle w:val="a3"/>
        <w:ind w:firstLine="426"/>
      </w:pPr>
      <w:proofErr w:type="gramStart"/>
      <w:r w:rsidRPr="004B1103">
        <w:t xml:space="preserve">Обязательными базовыми общеобразовательными предметами в 10 </w:t>
      </w:r>
      <w:r>
        <w:t>классе</w:t>
      </w:r>
      <w:r w:rsidRPr="004B1103">
        <w:t xml:space="preserve"> являются «Русский язык», «Литература», «</w:t>
      </w:r>
      <w:r w:rsidR="006178CC">
        <w:t>Иностранный язык (</w:t>
      </w:r>
      <w:r w:rsidRPr="004B1103">
        <w:t>Английский язык</w:t>
      </w:r>
      <w:r w:rsidR="006178CC">
        <w:t>)</w:t>
      </w:r>
      <w:r w:rsidRPr="004B1103">
        <w:t xml:space="preserve">», </w:t>
      </w:r>
      <w:r w:rsidR="007D47E7">
        <w:t>«</w:t>
      </w:r>
      <w:r w:rsidRPr="004B1103">
        <w:t>История», «Обществознание</w:t>
      </w:r>
      <w:r>
        <w:t xml:space="preserve"> (включая экономику и право)</w:t>
      </w:r>
      <w:r w:rsidRPr="004B1103">
        <w:t>», «Биология», «География», «Физическая культура», «Основы безопасности жизнедеятельности», направленные на завершение общеобразовательной подготовки обучающихся.</w:t>
      </w:r>
      <w:proofErr w:type="gramEnd"/>
    </w:p>
    <w:p w:rsidR="00E34CDF" w:rsidRPr="004B1103" w:rsidRDefault="00E34CDF" w:rsidP="00E34CDF">
      <w:pPr>
        <w:ind w:firstLine="426"/>
        <w:jc w:val="both"/>
        <w:rPr>
          <w:sz w:val="28"/>
          <w:szCs w:val="28"/>
        </w:rPr>
      </w:pPr>
      <w:r w:rsidRPr="004B1103">
        <w:rPr>
          <w:sz w:val="28"/>
          <w:szCs w:val="28"/>
        </w:rPr>
        <w:t xml:space="preserve">В учебный план в соответствии с выбором учащихся включены профильные общеобразовательные предметы (из вариативной части федерального компонента) в целях осуществления расширенной </w:t>
      </w:r>
      <w:r w:rsidR="006178CC">
        <w:rPr>
          <w:sz w:val="28"/>
          <w:szCs w:val="28"/>
        </w:rPr>
        <w:t>физико-химической</w:t>
      </w:r>
      <w:r w:rsidRPr="004B1103">
        <w:rPr>
          <w:sz w:val="28"/>
          <w:szCs w:val="28"/>
        </w:rPr>
        <w:t xml:space="preserve"> подготовки обучающихся:</w:t>
      </w:r>
    </w:p>
    <w:p w:rsidR="00E34CDF" w:rsidRPr="004B1103" w:rsidRDefault="00E34CDF" w:rsidP="00E34CDF">
      <w:pPr>
        <w:tabs>
          <w:tab w:val="left" w:pos="900"/>
        </w:tabs>
        <w:ind w:firstLine="426"/>
        <w:jc w:val="both"/>
        <w:rPr>
          <w:sz w:val="28"/>
          <w:szCs w:val="28"/>
        </w:rPr>
      </w:pPr>
      <w:r w:rsidRPr="004B1103">
        <w:rPr>
          <w:sz w:val="28"/>
          <w:szCs w:val="28"/>
        </w:rPr>
        <w:t>«Алгебра и начала математического анализа»- 4 часа;</w:t>
      </w:r>
    </w:p>
    <w:p w:rsidR="00E34CDF" w:rsidRPr="004B1103" w:rsidRDefault="00E34CDF" w:rsidP="00E34CDF">
      <w:pPr>
        <w:tabs>
          <w:tab w:val="left" w:pos="900"/>
        </w:tabs>
        <w:ind w:firstLine="426"/>
        <w:jc w:val="both"/>
        <w:rPr>
          <w:sz w:val="28"/>
          <w:szCs w:val="28"/>
        </w:rPr>
      </w:pPr>
      <w:r w:rsidRPr="004B1103">
        <w:rPr>
          <w:sz w:val="28"/>
          <w:szCs w:val="28"/>
        </w:rPr>
        <w:t>«Геометрия» – 2 часа;</w:t>
      </w:r>
    </w:p>
    <w:p w:rsidR="006178CC" w:rsidRDefault="00E34CDF" w:rsidP="00E34CDF">
      <w:pPr>
        <w:tabs>
          <w:tab w:val="left" w:pos="900"/>
        </w:tabs>
        <w:ind w:firstLine="426"/>
        <w:jc w:val="both"/>
        <w:rPr>
          <w:color w:val="000000"/>
          <w:sz w:val="28"/>
          <w:szCs w:val="28"/>
        </w:rPr>
      </w:pPr>
      <w:r w:rsidRPr="004B1103">
        <w:rPr>
          <w:color w:val="000000"/>
          <w:sz w:val="28"/>
          <w:szCs w:val="28"/>
        </w:rPr>
        <w:t>«</w:t>
      </w:r>
      <w:r w:rsidR="006178CC">
        <w:rPr>
          <w:color w:val="000000"/>
          <w:sz w:val="28"/>
          <w:szCs w:val="28"/>
        </w:rPr>
        <w:t>Физика</w:t>
      </w:r>
      <w:r w:rsidRPr="004B1103">
        <w:rPr>
          <w:color w:val="000000"/>
          <w:sz w:val="28"/>
          <w:szCs w:val="28"/>
        </w:rPr>
        <w:t xml:space="preserve">» - </w:t>
      </w:r>
      <w:r w:rsidR="006178CC">
        <w:rPr>
          <w:color w:val="000000"/>
          <w:sz w:val="28"/>
          <w:szCs w:val="28"/>
        </w:rPr>
        <w:t>5 часов;</w:t>
      </w:r>
    </w:p>
    <w:p w:rsidR="00E34CDF" w:rsidRPr="004B1103" w:rsidRDefault="006178CC" w:rsidP="00E34CDF">
      <w:pPr>
        <w:tabs>
          <w:tab w:val="left" w:pos="900"/>
        </w:tabs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«Химия» - 3</w:t>
      </w:r>
      <w:r w:rsidR="00E34CDF" w:rsidRPr="004B1103">
        <w:rPr>
          <w:color w:val="000000"/>
          <w:sz w:val="28"/>
          <w:szCs w:val="28"/>
        </w:rPr>
        <w:t xml:space="preserve"> часа.</w:t>
      </w:r>
    </w:p>
    <w:p w:rsidR="004B1103" w:rsidRPr="004B1103" w:rsidRDefault="004B1103" w:rsidP="004B1103">
      <w:pPr>
        <w:pStyle w:val="a3"/>
        <w:ind w:firstLine="426"/>
      </w:pPr>
      <w:proofErr w:type="gramStart"/>
      <w:r w:rsidRPr="004B1103">
        <w:t>Обязательными базовыми общеобразовательными предметами в 11 классах являются «Русский язык», «Литература», «</w:t>
      </w:r>
      <w:r w:rsidR="005A74D5">
        <w:t>Иностранный язык (</w:t>
      </w:r>
      <w:r w:rsidRPr="004B1103">
        <w:t>Английский язык</w:t>
      </w:r>
      <w:r w:rsidR="005A74D5">
        <w:t>)</w:t>
      </w:r>
      <w:r w:rsidRPr="004B1103">
        <w:t>», История», «Обществознание</w:t>
      </w:r>
      <w:r>
        <w:t xml:space="preserve"> (включая экономику и право)</w:t>
      </w:r>
      <w:r w:rsidRPr="004B1103">
        <w:t xml:space="preserve">», «Физика», «Химия», «Биология», </w:t>
      </w:r>
      <w:r w:rsidR="00F65F35" w:rsidRPr="004B1103">
        <w:t xml:space="preserve">«Информатика и ИКТ», «География», </w:t>
      </w:r>
      <w:r w:rsidRPr="004B1103">
        <w:t>«Физическая культура», «Основы безопасности жизнедеятельности», направленные на завершение общеобразовательной подготовки обучающихся.</w:t>
      </w:r>
      <w:proofErr w:type="gramEnd"/>
    </w:p>
    <w:p w:rsidR="004B1103" w:rsidRPr="004B1103" w:rsidRDefault="004B1103" w:rsidP="004B1103">
      <w:pPr>
        <w:ind w:firstLine="426"/>
        <w:jc w:val="both"/>
        <w:rPr>
          <w:sz w:val="28"/>
          <w:szCs w:val="28"/>
        </w:rPr>
      </w:pPr>
      <w:r w:rsidRPr="004B1103">
        <w:rPr>
          <w:sz w:val="28"/>
          <w:szCs w:val="28"/>
        </w:rPr>
        <w:t>В учебный план в соответствии с выбором учащихся включены профильные общеобразовательные предметы (из вариативной части федерального компонента) в целях осуществления расширенной технико-технологической подготовки обучающихся:</w:t>
      </w:r>
    </w:p>
    <w:p w:rsidR="004B1103" w:rsidRPr="004B1103" w:rsidRDefault="004B1103" w:rsidP="004B1103">
      <w:pPr>
        <w:tabs>
          <w:tab w:val="left" w:pos="900"/>
        </w:tabs>
        <w:ind w:firstLine="426"/>
        <w:jc w:val="both"/>
        <w:rPr>
          <w:sz w:val="28"/>
          <w:szCs w:val="28"/>
        </w:rPr>
      </w:pPr>
      <w:r w:rsidRPr="004B1103">
        <w:rPr>
          <w:sz w:val="28"/>
          <w:szCs w:val="28"/>
        </w:rPr>
        <w:t>«Алгебра и начала математического анализа»- 4 часа;</w:t>
      </w:r>
    </w:p>
    <w:p w:rsidR="004B1103" w:rsidRPr="004B1103" w:rsidRDefault="004B1103" w:rsidP="004B1103">
      <w:pPr>
        <w:tabs>
          <w:tab w:val="left" w:pos="900"/>
        </w:tabs>
        <w:ind w:firstLine="426"/>
        <w:jc w:val="both"/>
        <w:rPr>
          <w:sz w:val="28"/>
          <w:szCs w:val="28"/>
        </w:rPr>
      </w:pPr>
      <w:r w:rsidRPr="004B1103">
        <w:rPr>
          <w:sz w:val="28"/>
          <w:szCs w:val="28"/>
        </w:rPr>
        <w:t>«Геометрия» – 2 часа;</w:t>
      </w:r>
    </w:p>
    <w:p w:rsidR="004B1103" w:rsidRPr="004B1103" w:rsidRDefault="004B1103" w:rsidP="004B1103">
      <w:pPr>
        <w:tabs>
          <w:tab w:val="left" w:pos="900"/>
        </w:tabs>
        <w:ind w:firstLine="426"/>
        <w:jc w:val="both"/>
        <w:rPr>
          <w:color w:val="000000"/>
          <w:sz w:val="28"/>
          <w:szCs w:val="28"/>
        </w:rPr>
      </w:pPr>
      <w:r w:rsidRPr="004B1103">
        <w:rPr>
          <w:color w:val="000000"/>
          <w:sz w:val="28"/>
          <w:szCs w:val="28"/>
        </w:rPr>
        <w:t>«Технология» - 4 часа.</w:t>
      </w:r>
    </w:p>
    <w:p w:rsidR="004B1103" w:rsidRPr="004B1103" w:rsidRDefault="004B1103" w:rsidP="004B1103">
      <w:pPr>
        <w:ind w:firstLine="426"/>
        <w:jc w:val="both"/>
        <w:rPr>
          <w:color w:val="000000"/>
          <w:sz w:val="28"/>
          <w:szCs w:val="28"/>
        </w:rPr>
      </w:pPr>
      <w:r w:rsidRPr="004B1103">
        <w:rPr>
          <w:color w:val="000000"/>
          <w:sz w:val="28"/>
          <w:szCs w:val="28"/>
        </w:rPr>
        <w:t>В рамках специальной части учебного предмета «Технология» осуществляется профессиональная подготовка обучающихся по специальностям «Водитель категории</w:t>
      </w:r>
      <w:proofErr w:type="gramStart"/>
      <w:r w:rsidRPr="004B1103">
        <w:rPr>
          <w:color w:val="000000"/>
          <w:sz w:val="28"/>
          <w:szCs w:val="28"/>
        </w:rPr>
        <w:t xml:space="preserve"> В</w:t>
      </w:r>
      <w:proofErr w:type="gramEnd"/>
      <w:r w:rsidRPr="004B1103">
        <w:rPr>
          <w:color w:val="000000"/>
          <w:sz w:val="28"/>
          <w:szCs w:val="28"/>
        </w:rPr>
        <w:t>», «Водитель категории С».</w:t>
      </w:r>
    </w:p>
    <w:p w:rsidR="004B1103" w:rsidRPr="004B1103" w:rsidRDefault="004B1103" w:rsidP="004B1103">
      <w:pPr>
        <w:ind w:firstLine="426"/>
        <w:jc w:val="both"/>
        <w:rPr>
          <w:color w:val="000000"/>
          <w:sz w:val="28"/>
          <w:szCs w:val="28"/>
        </w:rPr>
      </w:pPr>
      <w:r w:rsidRPr="004B1103">
        <w:rPr>
          <w:color w:val="000000"/>
          <w:sz w:val="28"/>
          <w:szCs w:val="28"/>
        </w:rPr>
        <w:t xml:space="preserve">В целях выполнения программ профессиональной подготовки в полном </w:t>
      </w:r>
      <w:r w:rsidRPr="004B1103">
        <w:rPr>
          <w:color w:val="000000"/>
          <w:sz w:val="28"/>
          <w:szCs w:val="28"/>
        </w:rPr>
        <w:lastRenderedPageBreak/>
        <w:t>объёме</w:t>
      </w:r>
      <w:r w:rsidR="005A74D5">
        <w:rPr>
          <w:color w:val="000000"/>
          <w:sz w:val="28"/>
          <w:szCs w:val="28"/>
        </w:rPr>
        <w:t xml:space="preserve"> увеличено до 6</w:t>
      </w:r>
      <w:r w:rsidRPr="004B1103">
        <w:rPr>
          <w:color w:val="000000"/>
          <w:sz w:val="28"/>
          <w:szCs w:val="28"/>
        </w:rPr>
        <w:t xml:space="preserve"> в 11 классе количество часов специальной части учебного предмета «Технология» за счёт часов компонента образовательного учреждения.</w:t>
      </w:r>
    </w:p>
    <w:p w:rsidR="004B1103" w:rsidRPr="004B1103" w:rsidRDefault="004B1103" w:rsidP="004B1103">
      <w:pPr>
        <w:ind w:firstLine="426"/>
        <w:jc w:val="both"/>
        <w:rPr>
          <w:color w:val="000000"/>
          <w:sz w:val="28"/>
          <w:szCs w:val="28"/>
        </w:rPr>
      </w:pPr>
      <w:r w:rsidRPr="004B1103">
        <w:rPr>
          <w:color w:val="000000"/>
          <w:sz w:val="28"/>
          <w:szCs w:val="28"/>
        </w:rPr>
        <w:t>На основании договора об оказании образовательных услуг профессиональная подготовка осуществляется на базе ресурсного центра МБОУ «Новоалександровская средняя общеобразовательная школа».</w:t>
      </w:r>
    </w:p>
    <w:p w:rsidR="004B1103" w:rsidRDefault="004B1103" w:rsidP="004B1103">
      <w:pPr>
        <w:ind w:firstLine="426"/>
        <w:jc w:val="both"/>
        <w:rPr>
          <w:sz w:val="28"/>
          <w:szCs w:val="28"/>
        </w:rPr>
      </w:pPr>
      <w:r w:rsidRPr="004B1103">
        <w:rPr>
          <w:sz w:val="28"/>
          <w:szCs w:val="28"/>
        </w:rPr>
        <w:t>Часы вариативной части учебного плана для обучающихся 10-11 классов используются как для развития содержания одного из базовых учебных предметов, так и для получения дополнительной подготовки для сдачи единого государственного экзамена, удовлетворения познавательных интересов обучающихся в различных сферах человеческой деятельности.</w:t>
      </w:r>
    </w:p>
    <w:p w:rsidR="00BE0A9E" w:rsidRPr="004B1103" w:rsidRDefault="00BE0A9E" w:rsidP="00BE0A9E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В целях соблюдения преемственности в освоении</w:t>
      </w:r>
      <w:r w:rsidRPr="004B1103">
        <w:rPr>
          <w:sz w:val="28"/>
          <w:szCs w:val="28"/>
        </w:rPr>
        <w:t xml:space="preserve"> учебной программы в </w:t>
      </w:r>
      <w:r>
        <w:rPr>
          <w:sz w:val="28"/>
          <w:szCs w:val="28"/>
        </w:rPr>
        <w:t>10 классе</w:t>
      </w:r>
      <w:r w:rsidRPr="004B1103">
        <w:rPr>
          <w:sz w:val="28"/>
          <w:szCs w:val="28"/>
        </w:rPr>
        <w:t xml:space="preserve"> на предмет «</w:t>
      </w:r>
      <w:r>
        <w:rPr>
          <w:sz w:val="28"/>
          <w:szCs w:val="28"/>
        </w:rPr>
        <w:t>Информатика и ИКТ</w:t>
      </w:r>
      <w:r w:rsidRPr="004B1103">
        <w:rPr>
          <w:sz w:val="28"/>
          <w:szCs w:val="28"/>
        </w:rPr>
        <w:t xml:space="preserve">» отведен 1 час за счёт часов школьного компонента на основании проведённого анкетирования и с учётом пожеланий старшеклассников. </w:t>
      </w:r>
    </w:p>
    <w:p w:rsidR="004B1103" w:rsidRPr="004B1103" w:rsidRDefault="004B1103" w:rsidP="004B1103">
      <w:pPr>
        <w:ind w:firstLine="425"/>
        <w:jc w:val="both"/>
        <w:rPr>
          <w:sz w:val="28"/>
          <w:szCs w:val="28"/>
        </w:rPr>
      </w:pPr>
      <w:r w:rsidRPr="004B1103">
        <w:rPr>
          <w:sz w:val="28"/>
          <w:szCs w:val="28"/>
        </w:rPr>
        <w:t xml:space="preserve">С целью обеспечения выполнения учебной программы в </w:t>
      </w:r>
      <w:r w:rsidR="005A74D5">
        <w:rPr>
          <w:sz w:val="28"/>
          <w:szCs w:val="28"/>
        </w:rPr>
        <w:t>11 классе</w:t>
      </w:r>
      <w:r w:rsidRPr="004B1103">
        <w:rPr>
          <w:sz w:val="28"/>
          <w:szCs w:val="28"/>
        </w:rPr>
        <w:t xml:space="preserve"> на предмет «Химия» отведен 1 час из федерального компонента и </w:t>
      </w:r>
      <w:r w:rsidR="005A74D5">
        <w:rPr>
          <w:sz w:val="28"/>
          <w:szCs w:val="28"/>
        </w:rPr>
        <w:t>1 час</w:t>
      </w:r>
      <w:r w:rsidRPr="004B1103">
        <w:rPr>
          <w:sz w:val="28"/>
          <w:szCs w:val="28"/>
        </w:rPr>
        <w:t xml:space="preserve"> за счёт часов школьного компонента на основании проведённого анкетирования и с учётом пожеланий старшеклассников. </w:t>
      </w:r>
    </w:p>
    <w:p w:rsidR="004B1103" w:rsidRPr="004B1103" w:rsidRDefault="004B1103" w:rsidP="004B1103">
      <w:pPr>
        <w:ind w:firstLine="708"/>
        <w:jc w:val="both"/>
        <w:rPr>
          <w:sz w:val="28"/>
          <w:szCs w:val="28"/>
        </w:rPr>
      </w:pPr>
      <w:r w:rsidRPr="004B1103">
        <w:rPr>
          <w:sz w:val="28"/>
          <w:szCs w:val="28"/>
        </w:rPr>
        <w:t xml:space="preserve">В целях удовлетворения познавательных интересов обучающихся был предложен ряд элективных курсов: «Технология создания </w:t>
      </w:r>
      <w:r w:rsidRPr="004B1103">
        <w:rPr>
          <w:sz w:val="28"/>
          <w:szCs w:val="28"/>
          <w:lang w:val="en-US"/>
        </w:rPr>
        <w:t>Web</w:t>
      </w:r>
      <w:r w:rsidRPr="004B1103">
        <w:rPr>
          <w:sz w:val="28"/>
          <w:szCs w:val="28"/>
        </w:rPr>
        <w:t>- сайтов», «</w:t>
      </w:r>
      <w:r w:rsidR="005A74D5">
        <w:rPr>
          <w:sz w:val="28"/>
          <w:szCs w:val="28"/>
        </w:rPr>
        <w:t>Общество и мы</w:t>
      </w:r>
      <w:r w:rsidRPr="004B1103">
        <w:rPr>
          <w:sz w:val="28"/>
          <w:szCs w:val="28"/>
        </w:rPr>
        <w:t xml:space="preserve">», </w:t>
      </w:r>
      <w:r w:rsidR="00F14FF2" w:rsidRPr="004B1103">
        <w:rPr>
          <w:sz w:val="28"/>
          <w:szCs w:val="28"/>
        </w:rPr>
        <w:t>«Основы избирательного законодательства»</w:t>
      </w:r>
      <w:r w:rsidR="00F14FF2">
        <w:rPr>
          <w:sz w:val="28"/>
          <w:szCs w:val="28"/>
        </w:rPr>
        <w:t xml:space="preserve">, </w:t>
      </w:r>
      <w:r w:rsidRPr="004B1103">
        <w:rPr>
          <w:sz w:val="28"/>
          <w:szCs w:val="28"/>
        </w:rPr>
        <w:t>«Знакомство с биохимией», «Методы решения задач по физике», «Решение задач по химии», «Математика в экономике», «Русское правописание: орфография и пунктуация», «Информационные технологии и их использование в экономике»</w:t>
      </w:r>
      <w:r w:rsidR="00F14FF2">
        <w:rPr>
          <w:sz w:val="28"/>
          <w:szCs w:val="28"/>
        </w:rPr>
        <w:t xml:space="preserve">, </w:t>
      </w:r>
      <w:r w:rsidR="00F14FF2" w:rsidRPr="004B1103">
        <w:rPr>
          <w:sz w:val="28"/>
          <w:szCs w:val="28"/>
        </w:rPr>
        <w:t xml:space="preserve">«Решение задач повышенной </w:t>
      </w:r>
      <w:r w:rsidR="00F14FF2">
        <w:rPr>
          <w:sz w:val="28"/>
          <w:szCs w:val="28"/>
        </w:rPr>
        <w:t>трудности</w:t>
      </w:r>
      <w:r w:rsidR="00F14FF2" w:rsidRPr="004B1103">
        <w:rPr>
          <w:sz w:val="28"/>
          <w:szCs w:val="28"/>
        </w:rPr>
        <w:t>»</w:t>
      </w:r>
      <w:r w:rsidR="00BE0A9E">
        <w:rPr>
          <w:sz w:val="28"/>
          <w:szCs w:val="28"/>
        </w:rPr>
        <w:t>, «</w:t>
      </w:r>
      <w:r w:rsidR="004765E9">
        <w:rPr>
          <w:sz w:val="28"/>
          <w:szCs w:val="28"/>
        </w:rPr>
        <w:t>Уравнения и неравенства</w:t>
      </w:r>
      <w:r w:rsidR="00BE0A9E">
        <w:rPr>
          <w:sz w:val="28"/>
          <w:szCs w:val="28"/>
        </w:rPr>
        <w:t>»</w:t>
      </w:r>
      <w:r w:rsidRPr="004B1103">
        <w:rPr>
          <w:sz w:val="28"/>
          <w:szCs w:val="28"/>
        </w:rPr>
        <w:t xml:space="preserve">. </w:t>
      </w:r>
    </w:p>
    <w:p w:rsidR="004B1103" w:rsidRPr="004B1103" w:rsidRDefault="004B1103" w:rsidP="004B1103">
      <w:pPr>
        <w:ind w:firstLine="708"/>
        <w:jc w:val="both"/>
        <w:rPr>
          <w:sz w:val="28"/>
          <w:szCs w:val="28"/>
        </w:rPr>
      </w:pPr>
      <w:r w:rsidRPr="004B1103">
        <w:rPr>
          <w:sz w:val="28"/>
          <w:szCs w:val="28"/>
        </w:rPr>
        <w:t xml:space="preserve">По результатам проведённого с </w:t>
      </w:r>
      <w:proofErr w:type="gramStart"/>
      <w:r w:rsidRPr="004B1103">
        <w:rPr>
          <w:sz w:val="28"/>
          <w:szCs w:val="28"/>
        </w:rPr>
        <w:t>обучающимися</w:t>
      </w:r>
      <w:proofErr w:type="gramEnd"/>
      <w:r w:rsidRPr="004B1103">
        <w:rPr>
          <w:sz w:val="28"/>
          <w:szCs w:val="28"/>
        </w:rPr>
        <w:t xml:space="preserve"> 10 класса анкетирования в учебный план введены следующие элективные курсы:</w:t>
      </w:r>
    </w:p>
    <w:p w:rsidR="004B1103" w:rsidRPr="004B1103" w:rsidRDefault="004B1103" w:rsidP="004B1103">
      <w:pPr>
        <w:numPr>
          <w:ilvl w:val="0"/>
          <w:numId w:val="5"/>
        </w:numPr>
        <w:tabs>
          <w:tab w:val="left" w:pos="220"/>
        </w:tabs>
        <w:suppressAutoHyphens w:val="0"/>
        <w:ind w:left="0" w:firstLine="567"/>
        <w:jc w:val="both"/>
        <w:rPr>
          <w:sz w:val="28"/>
          <w:szCs w:val="28"/>
        </w:rPr>
      </w:pPr>
      <w:r w:rsidRPr="004B1103">
        <w:rPr>
          <w:sz w:val="28"/>
          <w:szCs w:val="28"/>
        </w:rPr>
        <w:t>«</w:t>
      </w:r>
      <w:r w:rsidR="004765E9">
        <w:rPr>
          <w:sz w:val="28"/>
          <w:szCs w:val="28"/>
        </w:rPr>
        <w:t>Уравнения и неравенства</w:t>
      </w:r>
      <w:r w:rsidRPr="004B1103">
        <w:rPr>
          <w:sz w:val="28"/>
          <w:szCs w:val="28"/>
        </w:rPr>
        <w:t xml:space="preserve">» - 1 час; </w:t>
      </w:r>
    </w:p>
    <w:p w:rsidR="004B1103" w:rsidRDefault="004B1103" w:rsidP="004B1103">
      <w:pPr>
        <w:numPr>
          <w:ilvl w:val="0"/>
          <w:numId w:val="5"/>
        </w:numPr>
        <w:tabs>
          <w:tab w:val="left" w:pos="220"/>
        </w:tabs>
        <w:suppressAutoHyphens w:val="0"/>
        <w:ind w:left="0" w:firstLine="567"/>
        <w:jc w:val="both"/>
        <w:rPr>
          <w:sz w:val="28"/>
          <w:szCs w:val="28"/>
        </w:rPr>
      </w:pPr>
      <w:r w:rsidRPr="004B1103">
        <w:rPr>
          <w:sz w:val="28"/>
          <w:szCs w:val="28"/>
        </w:rPr>
        <w:t xml:space="preserve">«Основы избирательного законодательства»– 1 час, </w:t>
      </w:r>
    </w:p>
    <w:p w:rsidR="005A74D5" w:rsidRPr="004B1103" w:rsidRDefault="005A74D5" w:rsidP="004B1103">
      <w:pPr>
        <w:numPr>
          <w:ilvl w:val="0"/>
          <w:numId w:val="5"/>
        </w:numPr>
        <w:tabs>
          <w:tab w:val="left" w:pos="220"/>
        </w:tabs>
        <w:suppressAutoHyphens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«Общество и мы» - 1 час;</w:t>
      </w:r>
    </w:p>
    <w:p w:rsidR="004B1103" w:rsidRPr="004B1103" w:rsidRDefault="004B1103" w:rsidP="004B1103">
      <w:pPr>
        <w:numPr>
          <w:ilvl w:val="0"/>
          <w:numId w:val="5"/>
        </w:numPr>
        <w:tabs>
          <w:tab w:val="left" w:pos="220"/>
        </w:tabs>
        <w:suppressAutoHyphens w:val="0"/>
        <w:ind w:left="0" w:firstLine="567"/>
        <w:jc w:val="both"/>
        <w:rPr>
          <w:sz w:val="28"/>
          <w:szCs w:val="28"/>
        </w:rPr>
      </w:pPr>
      <w:r w:rsidRPr="004B1103">
        <w:rPr>
          <w:sz w:val="28"/>
          <w:szCs w:val="28"/>
        </w:rPr>
        <w:t>«Русское правописание: орфография и пунктуация» - 1 час.</w:t>
      </w:r>
    </w:p>
    <w:p w:rsidR="004B1103" w:rsidRPr="004B1103" w:rsidRDefault="004B1103" w:rsidP="004B1103">
      <w:pPr>
        <w:ind w:firstLine="708"/>
        <w:jc w:val="both"/>
        <w:rPr>
          <w:sz w:val="28"/>
          <w:szCs w:val="28"/>
        </w:rPr>
      </w:pPr>
      <w:proofErr w:type="gramStart"/>
      <w:r w:rsidRPr="004B1103">
        <w:rPr>
          <w:sz w:val="28"/>
          <w:szCs w:val="28"/>
        </w:rPr>
        <w:t xml:space="preserve">Во исполнение распоряжения губернатора Белгородской области от 14 апреля 2009 года №155-р «О распространении опыта управления Пенсионного фонда РФ (ГУ) в г. Валуйки и </w:t>
      </w:r>
      <w:proofErr w:type="spellStart"/>
      <w:r w:rsidRPr="004B1103">
        <w:rPr>
          <w:sz w:val="28"/>
          <w:szCs w:val="28"/>
        </w:rPr>
        <w:t>Валуйском</w:t>
      </w:r>
      <w:proofErr w:type="spellEnd"/>
      <w:r w:rsidRPr="004B1103">
        <w:rPr>
          <w:sz w:val="28"/>
          <w:szCs w:val="28"/>
        </w:rPr>
        <w:t xml:space="preserve"> районе по организации «Пенсионного всеобуча», в целях повышения грамотности старшеклассников в сфере пенсионного обеспечения, уровня знаний пенсионного законодательства в 11 классе за счёт часов школьного компонента введен элективный курс «Пенсионный всеобуч» (0,2 часа).</w:t>
      </w:r>
      <w:proofErr w:type="gramEnd"/>
    </w:p>
    <w:p w:rsidR="00680BE8" w:rsidRDefault="004B1103" w:rsidP="004B1103">
      <w:pPr>
        <w:ind w:firstLine="708"/>
        <w:jc w:val="both"/>
        <w:rPr>
          <w:sz w:val="28"/>
          <w:szCs w:val="28"/>
        </w:rPr>
      </w:pPr>
      <w:r w:rsidRPr="004B1103">
        <w:rPr>
          <w:sz w:val="28"/>
          <w:szCs w:val="28"/>
        </w:rPr>
        <w:t xml:space="preserve">По результатам проведённого с </w:t>
      </w:r>
      <w:proofErr w:type="gramStart"/>
      <w:r w:rsidRPr="004B1103">
        <w:rPr>
          <w:sz w:val="28"/>
          <w:szCs w:val="28"/>
        </w:rPr>
        <w:t>обучающимися</w:t>
      </w:r>
      <w:proofErr w:type="gramEnd"/>
      <w:r w:rsidRPr="004B1103">
        <w:rPr>
          <w:sz w:val="28"/>
          <w:szCs w:val="28"/>
        </w:rPr>
        <w:t xml:space="preserve"> 11 класса анкетирования в учебный план введены элективные курсы</w:t>
      </w:r>
      <w:r w:rsidR="00680BE8">
        <w:rPr>
          <w:sz w:val="28"/>
          <w:szCs w:val="28"/>
        </w:rPr>
        <w:t>:</w:t>
      </w:r>
    </w:p>
    <w:p w:rsidR="00680BE8" w:rsidRDefault="004B1103" w:rsidP="004B1103">
      <w:pPr>
        <w:ind w:firstLine="708"/>
        <w:jc w:val="both"/>
        <w:rPr>
          <w:sz w:val="28"/>
          <w:szCs w:val="28"/>
        </w:rPr>
      </w:pPr>
      <w:r w:rsidRPr="004B1103">
        <w:rPr>
          <w:sz w:val="28"/>
          <w:szCs w:val="28"/>
        </w:rPr>
        <w:t>«Русское правописание: о</w:t>
      </w:r>
      <w:r w:rsidR="00680BE8">
        <w:rPr>
          <w:sz w:val="28"/>
          <w:szCs w:val="28"/>
        </w:rPr>
        <w:t>рфография и пунктуация»-1 час;</w:t>
      </w:r>
    </w:p>
    <w:p w:rsidR="004B1103" w:rsidRPr="004B1103" w:rsidRDefault="004B1103" w:rsidP="004B1103">
      <w:pPr>
        <w:ind w:firstLine="708"/>
        <w:jc w:val="both"/>
        <w:rPr>
          <w:sz w:val="28"/>
          <w:szCs w:val="28"/>
        </w:rPr>
      </w:pPr>
      <w:r w:rsidRPr="004B1103">
        <w:rPr>
          <w:sz w:val="28"/>
          <w:szCs w:val="28"/>
        </w:rPr>
        <w:t>«</w:t>
      </w:r>
      <w:r w:rsidR="005A74D5">
        <w:rPr>
          <w:sz w:val="28"/>
          <w:szCs w:val="28"/>
        </w:rPr>
        <w:t>Методы решения задач по физике</w:t>
      </w:r>
      <w:r w:rsidRPr="004B1103">
        <w:rPr>
          <w:sz w:val="28"/>
          <w:szCs w:val="28"/>
        </w:rPr>
        <w:t>»-</w:t>
      </w:r>
      <w:r w:rsidR="005A74D5">
        <w:rPr>
          <w:sz w:val="28"/>
          <w:szCs w:val="28"/>
        </w:rPr>
        <w:t xml:space="preserve"> 0,8</w:t>
      </w:r>
      <w:r w:rsidRPr="004B1103">
        <w:rPr>
          <w:sz w:val="28"/>
          <w:szCs w:val="28"/>
        </w:rPr>
        <w:t xml:space="preserve"> час</w:t>
      </w:r>
      <w:r w:rsidR="005A74D5">
        <w:rPr>
          <w:sz w:val="28"/>
          <w:szCs w:val="28"/>
        </w:rPr>
        <w:t>а</w:t>
      </w:r>
      <w:r w:rsidRPr="004B1103">
        <w:rPr>
          <w:sz w:val="28"/>
          <w:szCs w:val="28"/>
        </w:rPr>
        <w:t>.</w:t>
      </w:r>
    </w:p>
    <w:p w:rsidR="004B1103" w:rsidRPr="004B1103" w:rsidRDefault="004B1103" w:rsidP="004B1103">
      <w:pPr>
        <w:spacing w:line="0" w:lineRule="atLeast"/>
        <w:ind w:firstLine="567"/>
        <w:jc w:val="both"/>
        <w:rPr>
          <w:sz w:val="28"/>
          <w:szCs w:val="28"/>
        </w:rPr>
      </w:pPr>
      <w:r w:rsidRPr="004B1103">
        <w:rPr>
          <w:sz w:val="28"/>
          <w:szCs w:val="28"/>
        </w:rPr>
        <w:lastRenderedPageBreak/>
        <w:t xml:space="preserve">Освоение образовательной программы, в том числе отдельной части или всего объема учебного предмета, курса, дисциплины (модуля) образовательной программы, сопровождается годовой промежуточной аттестацией </w:t>
      </w:r>
      <w:proofErr w:type="gramStart"/>
      <w:r w:rsidRPr="004B1103">
        <w:rPr>
          <w:sz w:val="28"/>
          <w:szCs w:val="28"/>
        </w:rPr>
        <w:t>обучающихся</w:t>
      </w:r>
      <w:proofErr w:type="gramEnd"/>
      <w:r w:rsidRPr="004B1103">
        <w:rPr>
          <w:sz w:val="28"/>
          <w:szCs w:val="28"/>
        </w:rPr>
        <w:t xml:space="preserve">. Годовая промежуточная аттестация </w:t>
      </w:r>
      <w:r w:rsidR="008E415C">
        <w:rPr>
          <w:sz w:val="28"/>
          <w:szCs w:val="28"/>
        </w:rPr>
        <w:t>проводится в срок с 2</w:t>
      </w:r>
      <w:r w:rsidR="005A74D5">
        <w:rPr>
          <w:sz w:val="28"/>
          <w:szCs w:val="28"/>
        </w:rPr>
        <w:t>6</w:t>
      </w:r>
      <w:r w:rsidR="005B3EEB">
        <w:rPr>
          <w:sz w:val="28"/>
          <w:szCs w:val="28"/>
        </w:rPr>
        <w:t xml:space="preserve"> мая по 31</w:t>
      </w:r>
      <w:r w:rsidRPr="004B1103">
        <w:rPr>
          <w:sz w:val="28"/>
          <w:szCs w:val="28"/>
        </w:rPr>
        <w:t xml:space="preserve"> мая, порядок проведения годовой промежуточной аттестации определен Положением о формах, периодичн</w:t>
      </w:r>
      <w:r w:rsidR="00F14FF2">
        <w:rPr>
          <w:sz w:val="28"/>
          <w:szCs w:val="28"/>
        </w:rPr>
        <w:t>ости, порядке текущего контроля</w:t>
      </w:r>
      <w:r w:rsidRPr="004B1103">
        <w:rPr>
          <w:sz w:val="28"/>
          <w:szCs w:val="28"/>
        </w:rPr>
        <w:t xml:space="preserve"> успеваемости и промежуточной аттестации МБОУ «Ладомировская средняя общеобразовательная школа».</w:t>
      </w:r>
    </w:p>
    <w:p w:rsidR="004B1103" w:rsidRPr="004B1103" w:rsidRDefault="004B1103" w:rsidP="004B1103">
      <w:pPr>
        <w:spacing w:line="0" w:lineRule="atLeast"/>
        <w:ind w:firstLine="567"/>
        <w:jc w:val="both"/>
        <w:rPr>
          <w:sz w:val="28"/>
          <w:szCs w:val="28"/>
        </w:rPr>
      </w:pPr>
      <w:r w:rsidRPr="004B1103">
        <w:rPr>
          <w:sz w:val="28"/>
          <w:szCs w:val="28"/>
        </w:rPr>
        <w:t>В соответствии с образовательной программой школы годовая промежуточная аттестация с аттестационными испытаниями проводится:</w:t>
      </w:r>
    </w:p>
    <w:p w:rsidR="004B1103" w:rsidRPr="004B1103" w:rsidRDefault="004B1103" w:rsidP="004B1103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</w:rPr>
      </w:pPr>
      <w:r w:rsidRPr="004B1103">
        <w:rPr>
          <w:sz w:val="28"/>
          <w:szCs w:val="28"/>
        </w:rPr>
        <w:t xml:space="preserve">- в 10-ом классе по алгебре и началам математического </w:t>
      </w:r>
      <w:r w:rsidR="00680BE8">
        <w:rPr>
          <w:sz w:val="28"/>
          <w:szCs w:val="28"/>
        </w:rPr>
        <w:t>анализа</w:t>
      </w:r>
      <w:r w:rsidRPr="004B1103">
        <w:rPr>
          <w:sz w:val="28"/>
          <w:szCs w:val="28"/>
        </w:rPr>
        <w:t xml:space="preserve"> </w:t>
      </w:r>
      <w:r w:rsidR="00F14FF2">
        <w:rPr>
          <w:sz w:val="28"/>
          <w:szCs w:val="28"/>
        </w:rPr>
        <w:t xml:space="preserve">в форме письменной контрольной работы </w:t>
      </w:r>
      <w:r w:rsidRPr="004B1103">
        <w:rPr>
          <w:sz w:val="28"/>
          <w:szCs w:val="28"/>
        </w:rPr>
        <w:t>и по русскому языку</w:t>
      </w:r>
      <w:r w:rsidR="00F14FF2">
        <w:rPr>
          <w:sz w:val="28"/>
          <w:szCs w:val="28"/>
        </w:rPr>
        <w:t xml:space="preserve"> в форме сочинения</w:t>
      </w:r>
      <w:r w:rsidRPr="004B1103">
        <w:rPr>
          <w:sz w:val="28"/>
          <w:szCs w:val="28"/>
        </w:rPr>
        <w:t>.</w:t>
      </w:r>
    </w:p>
    <w:p w:rsidR="004B1103" w:rsidRPr="004B1103" w:rsidRDefault="004B1103" w:rsidP="004B1103">
      <w:pPr>
        <w:ind w:firstLine="426"/>
        <w:jc w:val="both"/>
        <w:rPr>
          <w:b/>
          <w:sz w:val="28"/>
          <w:szCs w:val="28"/>
        </w:rPr>
      </w:pPr>
      <w:r w:rsidRPr="004B1103">
        <w:rPr>
          <w:sz w:val="28"/>
          <w:szCs w:val="28"/>
        </w:rPr>
        <w:t xml:space="preserve">Таким образом, общая нагрузка на </w:t>
      </w:r>
      <w:proofErr w:type="gramStart"/>
      <w:r w:rsidRPr="004B1103">
        <w:rPr>
          <w:sz w:val="28"/>
          <w:szCs w:val="28"/>
        </w:rPr>
        <w:t>обучающихся</w:t>
      </w:r>
      <w:proofErr w:type="gramEnd"/>
      <w:r w:rsidRPr="004B1103">
        <w:rPr>
          <w:sz w:val="28"/>
          <w:szCs w:val="28"/>
        </w:rPr>
        <w:t xml:space="preserve"> в неделю выдерживается в соответствии с базисным учебным планом и требованиями санитарно эпидемиологического надзора.</w:t>
      </w:r>
    </w:p>
    <w:p w:rsidR="006178CC" w:rsidRPr="004B1103" w:rsidRDefault="006178CC" w:rsidP="006178CC">
      <w:pPr>
        <w:pageBreakBefore/>
        <w:jc w:val="center"/>
        <w:rPr>
          <w:b/>
          <w:bCs/>
          <w:sz w:val="28"/>
          <w:szCs w:val="28"/>
        </w:rPr>
      </w:pPr>
      <w:r w:rsidRPr="004B1103">
        <w:rPr>
          <w:b/>
          <w:sz w:val="28"/>
          <w:szCs w:val="28"/>
        </w:rPr>
        <w:lastRenderedPageBreak/>
        <w:t>Сетка часов учебного плана</w:t>
      </w:r>
    </w:p>
    <w:p w:rsidR="006178CC" w:rsidRPr="004B1103" w:rsidRDefault="006178CC" w:rsidP="006178CC">
      <w:pPr>
        <w:shd w:val="clear" w:color="auto" w:fill="FFFFFF"/>
        <w:tabs>
          <w:tab w:val="left" w:pos="5928"/>
        </w:tabs>
        <w:ind w:firstLine="709"/>
        <w:jc w:val="center"/>
        <w:rPr>
          <w:b/>
          <w:bCs/>
          <w:sz w:val="28"/>
          <w:szCs w:val="28"/>
        </w:rPr>
      </w:pPr>
      <w:r w:rsidRPr="004B1103">
        <w:rPr>
          <w:b/>
          <w:bCs/>
          <w:sz w:val="28"/>
          <w:szCs w:val="28"/>
        </w:rPr>
        <w:t xml:space="preserve">муниципального бюджетного общеобразовательного учреждения </w:t>
      </w:r>
    </w:p>
    <w:p w:rsidR="006178CC" w:rsidRPr="004B1103" w:rsidRDefault="006178CC" w:rsidP="006178CC">
      <w:pPr>
        <w:shd w:val="clear" w:color="auto" w:fill="FFFFFF"/>
        <w:jc w:val="center"/>
        <w:rPr>
          <w:b/>
          <w:sz w:val="28"/>
          <w:szCs w:val="28"/>
        </w:rPr>
      </w:pPr>
      <w:r w:rsidRPr="004B1103">
        <w:rPr>
          <w:b/>
          <w:bCs/>
          <w:sz w:val="28"/>
          <w:szCs w:val="28"/>
        </w:rPr>
        <w:t xml:space="preserve">«Ладомировская средняя общеобразовательная школа» </w:t>
      </w:r>
    </w:p>
    <w:p w:rsidR="006178CC" w:rsidRDefault="006178CC" w:rsidP="006178CC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 w:rsidRPr="004B1103">
        <w:rPr>
          <w:b/>
          <w:bCs/>
          <w:sz w:val="28"/>
          <w:szCs w:val="28"/>
        </w:rPr>
        <w:t xml:space="preserve">при реализации </w:t>
      </w:r>
      <w:r>
        <w:rPr>
          <w:b/>
          <w:sz w:val="28"/>
          <w:szCs w:val="28"/>
        </w:rPr>
        <w:t xml:space="preserve">ФКГОС </w:t>
      </w:r>
      <w:r w:rsidRPr="004B1103">
        <w:rPr>
          <w:b/>
          <w:bCs/>
          <w:sz w:val="28"/>
          <w:szCs w:val="28"/>
        </w:rPr>
        <w:t>среднего общего образования</w:t>
      </w:r>
    </w:p>
    <w:p w:rsidR="006178CC" w:rsidRPr="004B1103" w:rsidRDefault="006178CC" w:rsidP="006178CC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на 2015-2016 учебный год</w:t>
      </w:r>
    </w:p>
    <w:p w:rsidR="006178CC" w:rsidRPr="004B1103" w:rsidRDefault="006178CC" w:rsidP="006178CC">
      <w:pPr>
        <w:jc w:val="center"/>
        <w:rPr>
          <w:b/>
          <w:sz w:val="28"/>
          <w:szCs w:val="28"/>
        </w:rPr>
      </w:pPr>
    </w:p>
    <w:p w:rsidR="006178CC" w:rsidRPr="004B1103" w:rsidRDefault="006178CC" w:rsidP="006178CC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Физико-химический</w:t>
      </w:r>
      <w:r w:rsidRPr="004B1103">
        <w:rPr>
          <w:b/>
          <w:sz w:val="28"/>
          <w:szCs w:val="28"/>
        </w:rPr>
        <w:t xml:space="preserve"> профиль обучения</w:t>
      </w:r>
    </w:p>
    <w:tbl>
      <w:tblPr>
        <w:tblW w:w="10116" w:type="dxa"/>
        <w:tblInd w:w="-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91"/>
        <w:gridCol w:w="1287"/>
        <w:gridCol w:w="1701"/>
        <w:gridCol w:w="1559"/>
        <w:gridCol w:w="1560"/>
        <w:gridCol w:w="1418"/>
      </w:tblGrid>
      <w:tr w:rsidR="006178CC" w:rsidRPr="00FC1007" w:rsidTr="00C93B08">
        <w:tc>
          <w:tcPr>
            <w:tcW w:w="2591" w:type="dxa"/>
            <w:vMerge w:val="restart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  <w:p w:rsidR="006178CC" w:rsidRPr="00FC1007" w:rsidRDefault="006178CC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  <w:p w:rsidR="006178CC" w:rsidRPr="00FC1007" w:rsidRDefault="006178CC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FC1007">
              <w:rPr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752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FC1007">
              <w:rPr>
                <w:b/>
                <w:bCs/>
                <w:sz w:val="24"/>
                <w:szCs w:val="24"/>
              </w:rPr>
              <w:t xml:space="preserve">Число недельных учебных часов </w:t>
            </w:r>
          </w:p>
        </w:tc>
      </w:tr>
      <w:tr w:rsidR="006178CC" w:rsidRPr="00FC1007" w:rsidTr="00C93B08">
        <w:tc>
          <w:tcPr>
            <w:tcW w:w="2591" w:type="dxa"/>
            <w:vMerge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2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FC1007">
              <w:rPr>
                <w:b/>
                <w:bCs/>
                <w:sz w:val="24"/>
                <w:szCs w:val="24"/>
              </w:rPr>
              <w:t>10 класс</w:t>
            </w:r>
          </w:p>
        </w:tc>
      </w:tr>
      <w:tr w:rsidR="006178CC" w:rsidRPr="00FC1007" w:rsidTr="00C93B08">
        <w:trPr>
          <w:cantSplit/>
          <w:trHeight w:val="566"/>
        </w:trPr>
        <w:tc>
          <w:tcPr>
            <w:tcW w:w="2591" w:type="dxa"/>
            <w:vMerge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ind w:right="57"/>
              <w:rPr>
                <w:b/>
                <w:bCs/>
              </w:rPr>
            </w:pPr>
            <w:r w:rsidRPr="00FC1007">
              <w:rPr>
                <w:b/>
                <w:bCs/>
              </w:rPr>
              <w:t>Базовый уровень</w:t>
            </w: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ind w:right="57"/>
              <w:rPr>
                <w:b/>
                <w:bCs/>
              </w:rPr>
            </w:pPr>
            <w:r w:rsidRPr="00FC1007">
              <w:rPr>
                <w:b/>
                <w:bCs/>
              </w:rPr>
              <w:t>Профильный уровень</w:t>
            </w: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ind w:right="57"/>
              <w:rPr>
                <w:b/>
                <w:bCs/>
              </w:rPr>
            </w:pPr>
            <w:r w:rsidRPr="00FC1007">
              <w:rPr>
                <w:b/>
                <w:bCs/>
              </w:rPr>
              <w:t xml:space="preserve">Региональный компонент </w:t>
            </w: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ind w:right="57"/>
              <w:rPr>
                <w:b/>
                <w:bCs/>
              </w:rPr>
            </w:pPr>
            <w:r w:rsidRPr="00FC1007">
              <w:rPr>
                <w:b/>
                <w:bCs/>
              </w:rPr>
              <w:t>Школьный компонент</w:t>
            </w: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ind w:right="57"/>
              <w:rPr>
                <w:b/>
                <w:bCs/>
              </w:rPr>
            </w:pPr>
            <w:r w:rsidRPr="00FC1007">
              <w:rPr>
                <w:b/>
                <w:bCs/>
              </w:rPr>
              <w:t>Элективные курсы</w:t>
            </w: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6178CC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FC1007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FC100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6178CC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FC1007">
              <w:rPr>
                <w:sz w:val="24"/>
                <w:szCs w:val="24"/>
              </w:rPr>
              <w:t>Литература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FC100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Иностранный язык (</w:t>
            </w:r>
            <w:r w:rsidR="00B04554">
              <w:rPr>
                <w:sz w:val="24"/>
                <w:szCs w:val="24"/>
              </w:rPr>
              <w:t>а</w:t>
            </w:r>
            <w:bookmarkStart w:id="0" w:name="_GoBack"/>
            <w:bookmarkEnd w:id="0"/>
            <w:r w:rsidR="006178CC" w:rsidRPr="00FC1007">
              <w:rPr>
                <w:sz w:val="24"/>
                <w:szCs w:val="24"/>
              </w:rPr>
              <w:t>нглийский язык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FC100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6178CC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FC1007">
              <w:rPr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FC100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6178CC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FC1007">
              <w:rPr>
                <w:sz w:val="24"/>
                <w:szCs w:val="24"/>
              </w:rPr>
              <w:t>Геометрия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FC100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6178CC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FC1007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FC100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6178CC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FC1007">
              <w:rPr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FC100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6178CC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FC1007">
              <w:rPr>
                <w:sz w:val="24"/>
                <w:szCs w:val="24"/>
              </w:rPr>
              <w:t>Физика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6178CC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FC1007">
              <w:rPr>
                <w:sz w:val="24"/>
                <w:szCs w:val="24"/>
              </w:rPr>
              <w:t>Химия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6178CC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FC1007">
              <w:rPr>
                <w:sz w:val="24"/>
                <w:szCs w:val="24"/>
              </w:rPr>
              <w:t>Биология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FC100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6178CC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FC1007">
              <w:rPr>
                <w:sz w:val="24"/>
                <w:szCs w:val="24"/>
              </w:rPr>
              <w:t>Информатика и ИКТ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  <w:r w:rsidRPr="00FC100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6178CC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FC1007">
              <w:rPr>
                <w:sz w:val="24"/>
                <w:szCs w:val="24"/>
              </w:rPr>
              <w:t>География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FC100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6178CC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FC1007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FC100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6178CC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FC1007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FC100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6178CC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FC1007">
              <w:rPr>
                <w:sz w:val="24"/>
                <w:szCs w:val="24"/>
              </w:rPr>
              <w:t>Православная культура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FC100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BE0A9E" w:rsidRDefault="003D2B45" w:rsidP="00BE0A9E">
            <w:pPr>
              <w:tabs>
                <w:tab w:val="left" w:leader="underscore" w:pos="5784"/>
                <w:tab w:val="left" w:pos="8112"/>
              </w:tabs>
              <w:ind w:left="-58" w:right="-119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Уравнения и неравенства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FC1007">
              <w:rPr>
                <w:bCs/>
                <w:sz w:val="24"/>
                <w:szCs w:val="24"/>
              </w:rPr>
              <w:t>1</w:t>
            </w: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6178CC" w:rsidP="006178CC">
            <w:pPr>
              <w:tabs>
                <w:tab w:val="left" w:leader="underscore" w:pos="5784"/>
                <w:tab w:val="left" w:pos="8112"/>
              </w:tabs>
              <w:ind w:left="-58" w:right="-119"/>
              <w:rPr>
                <w:bCs/>
                <w:sz w:val="24"/>
                <w:szCs w:val="24"/>
              </w:rPr>
            </w:pPr>
            <w:r w:rsidRPr="00FC1007">
              <w:rPr>
                <w:sz w:val="24"/>
                <w:szCs w:val="24"/>
              </w:rPr>
              <w:t>Основы избирательного законодательства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FC1007">
              <w:rPr>
                <w:bCs/>
                <w:sz w:val="24"/>
                <w:szCs w:val="24"/>
              </w:rPr>
              <w:t>1</w:t>
            </w: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6178CC" w:rsidP="006178CC">
            <w:pPr>
              <w:tabs>
                <w:tab w:val="left" w:leader="underscore" w:pos="5784"/>
                <w:tab w:val="left" w:pos="8112"/>
              </w:tabs>
              <w:ind w:left="-58" w:right="-119"/>
              <w:rPr>
                <w:bCs/>
                <w:sz w:val="24"/>
                <w:szCs w:val="24"/>
              </w:rPr>
            </w:pPr>
            <w:r w:rsidRPr="00FC1007">
              <w:rPr>
                <w:sz w:val="24"/>
                <w:szCs w:val="24"/>
              </w:rPr>
              <w:t>Русское правописание: орфография и пунктуация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FC1007">
              <w:rPr>
                <w:bCs/>
                <w:sz w:val="24"/>
                <w:szCs w:val="24"/>
              </w:rPr>
              <w:t>1</w:t>
            </w:r>
          </w:p>
        </w:tc>
      </w:tr>
      <w:tr w:rsidR="006178CC" w:rsidRPr="00FC1007" w:rsidTr="00C93B08">
        <w:tc>
          <w:tcPr>
            <w:tcW w:w="2591" w:type="dxa"/>
            <w:shd w:val="clear" w:color="auto" w:fill="auto"/>
          </w:tcPr>
          <w:p w:rsidR="006178CC" w:rsidRPr="00FC1007" w:rsidRDefault="006178CC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 и мы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6178CC" w:rsidRPr="00FC1007" w:rsidTr="00C93B08">
        <w:tc>
          <w:tcPr>
            <w:tcW w:w="2591" w:type="dxa"/>
            <w:vMerge w:val="restart"/>
            <w:shd w:val="clear" w:color="auto" w:fill="auto"/>
          </w:tcPr>
          <w:p w:rsidR="006178CC" w:rsidRPr="00FC1007" w:rsidRDefault="006178CC" w:rsidP="006178CC">
            <w:pPr>
              <w:ind w:right="57"/>
              <w:rPr>
                <w:b/>
                <w:bCs/>
                <w:sz w:val="24"/>
                <w:szCs w:val="24"/>
              </w:rPr>
            </w:pPr>
            <w:r w:rsidRPr="00FC1007">
              <w:rPr>
                <w:sz w:val="24"/>
                <w:szCs w:val="24"/>
              </w:rPr>
              <w:t xml:space="preserve">Предельно допустимая учебная нагрузка при 6-дневной учебной неделе  </w:t>
            </w:r>
          </w:p>
        </w:tc>
        <w:tc>
          <w:tcPr>
            <w:tcW w:w="1287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FC100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6178CC" w:rsidRPr="00FC1007" w:rsidTr="00C93B08">
        <w:tc>
          <w:tcPr>
            <w:tcW w:w="2591" w:type="dxa"/>
            <w:vMerge/>
            <w:shd w:val="clear" w:color="auto" w:fill="auto"/>
          </w:tcPr>
          <w:p w:rsidR="006178CC" w:rsidRPr="00FC1007" w:rsidRDefault="006178CC" w:rsidP="00C93B08">
            <w:pPr>
              <w:tabs>
                <w:tab w:val="left" w:leader="underscore" w:pos="5784"/>
                <w:tab w:val="left" w:pos="8112"/>
              </w:tabs>
              <w:snapToGrid w:val="0"/>
              <w:ind w:right="57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25" w:type="dxa"/>
            <w:gridSpan w:val="5"/>
            <w:shd w:val="clear" w:color="auto" w:fill="auto"/>
          </w:tcPr>
          <w:p w:rsidR="006178CC" w:rsidRPr="00FC1007" w:rsidRDefault="006178CC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FC1007">
              <w:rPr>
                <w:b/>
                <w:bCs/>
                <w:sz w:val="24"/>
                <w:szCs w:val="24"/>
              </w:rPr>
              <w:t>37</w:t>
            </w:r>
          </w:p>
        </w:tc>
      </w:tr>
    </w:tbl>
    <w:p w:rsidR="006178CC" w:rsidRPr="004B1103" w:rsidRDefault="006178CC" w:rsidP="006178CC">
      <w:pPr>
        <w:jc w:val="center"/>
        <w:rPr>
          <w:b/>
          <w:bCs/>
          <w:spacing w:val="-13"/>
          <w:sz w:val="28"/>
          <w:szCs w:val="28"/>
        </w:rPr>
      </w:pPr>
    </w:p>
    <w:p w:rsidR="006178CC" w:rsidRPr="004B1103" w:rsidRDefault="006178CC" w:rsidP="006178CC">
      <w:pPr>
        <w:pageBreakBefore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С</w:t>
      </w:r>
      <w:r w:rsidRPr="004B1103">
        <w:rPr>
          <w:b/>
          <w:sz w:val="28"/>
          <w:szCs w:val="28"/>
        </w:rPr>
        <w:t>етка часов учебного плана</w:t>
      </w:r>
    </w:p>
    <w:p w:rsidR="006178CC" w:rsidRPr="004B1103" w:rsidRDefault="006178CC" w:rsidP="006178CC">
      <w:pPr>
        <w:shd w:val="clear" w:color="auto" w:fill="FFFFFF"/>
        <w:tabs>
          <w:tab w:val="left" w:pos="5928"/>
        </w:tabs>
        <w:ind w:firstLine="709"/>
        <w:jc w:val="center"/>
        <w:rPr>
          <w:b/>
          <w:bCs/>
          <w:sz w:val="28"/>
          <w:szCs w:val="28"/>
        </w:rPr>
      </w:pPr>
      <w:r w:rsidRPr="004B1103">
        <w:rPr>
          <w:b/>
          <w:bCs/>
          <w:sz w:val="28"/>
          <w:szCs w:val="28"/>
        </w:rPr>
        <w:t xml:space="preserve">муниципального бюджетного общеобразовательного учреждения </w:t>
      </w:r>
    </w:p>
    <w:p w:rsidR="006178CC" w:rsidRPr="004B1103" w:rsidRDefault="006178CC" w:rsidP="006178CC">
      <w:pPr>
        <w:shd w:val="clear" w:color="auto" w:fill="FFFFFF"/>
        <w:jc w:val="center"/>
        <w:rPr>
          <w:b/>
          <w:sz w:val="28"/>
          <w:szCs w:val="28"/>
        </w:rPr>
      </w:pPr>
      <w:r w:rsidRPr="004B1103">
        <w:rPr>
          <w:b/>
          <w:bCs/>
          <w:sz w:val="28"/>
          <w:szCs w:val="28"/>
        </w:rPr>
        <w:t xml:space="preserve">«Ладомировская средняя общеобразовательная школа» </w:t>
      </w:r>
    </w:p>
    <w:p w:rsidR="006178CC" w:rsidRDefault="006178CC" w:rsidP="006178CC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 w:rsidRPr="004B1103">
        <w:rPr>
          <w:b/>
          <w:bCs/>
          <w:sz w:val="28"/>
          <w:szCs w:val="28"/>
        </w:rPr>
        <w:t xml:space="preserve">при реализации </w:t>
      </w:r>
      <w:r>
        <w:rPr>
          <w:b/>
          <w:sz w:val="28"/>
          <w:szCs w:val="28"/>
        </w:rPr>
        <w:t xml:space="preserve">ФКГОС </w:t>
      </w:r>
      <w:r w:rsidRPr="004B1103">
        <w:rPr>
          <w:b/>
          <w:bCs/>
          <w:sz w:val="28"/>
          <w:szCs w:val="28"/>
        </w:rPr>
        <w:t>среднего общего образования</w:t>
      </w:r>
    </w:p>
    <w:p w:rsidR="006178CC" w:rsidRPr="004B1103" w:rsidRDefault="006178CC" w:rsidP="006178CC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на 2015-2016 учебный год</w:t>
      </w:r>
    </w:p>
    <w:p w:rsidR="006178CC" w:rsidRPr="004B1103" w:rsidRDefault="006178CC" w:rsidP="006178CC">
      <w:pPr>
        <w:jc w:val="center"/>
        <w:rPr>
          <w:b/>
          <w:sz w:val="28"/>
          <w:szCs w:val="28"/>
        </w:rPr>
      </w:pPr>
    </w:p>
    <w:p w:rsidR="00F369F9" w:rsidRDefault="006178CC" w:rsidP="005A74D5">
      <w:pPr>
        <w:jc w:val="center"/>
        <w:rPr>
          <w:b/>
          <w:sz w:val="28"/>
          <w:szCs w:val="28"/>
        </w:rPr>
      </w:pPr>
      <w:r w:rsidRPr="004B1103">
        <w:rPr>
          <w:b/>
          <w:sz w:val="28"/>
          <w:szCs w:val="28"/>
        </w:rPr>
        <w:t>Технико-технологический профиль обучения</w:t>
      </w:r>
    </w:p>
    <w:tbl>
      <w:tblPr>
        <w:tblW w:w="10399" w:type="dxa"/>
        <w:tblInd w:w="-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91"/>
        <w:gridCol w:w="1429"/>
        <w:gridCol w:w="1701"/>
        <w:gridCol w:w="1701"/>
        <w:gridCol w:w="1559"/>
        <w:gridCol w:w="1418"/>
      </w:tblGrid>
      <w:tr w:rsidR="005A74D5" w:rsidRPr="006178CC" w:rsidTr="00C93B08">
        <w:tc>
          <w:tcPr>
            <w:tcW w:w="2591" w:type="dxa"/>
            <w:vMerge w:val="restart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  <w:p w:rsidR="005A74D5" w:rsidRPr="006178CC" w:rsidRDefault="005A74D5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  <w:p w:rsidR="005A74D5" w:rsidRPr="006178CC" w:rsidRDefault="005A74D5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6178CC">
              <w:rPr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7808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6178CC">
              <w:rPr>
                <w:b/>
                <w:bCs/>
                <w:sz w:val="24"/>
                <w:szCs w:val="24"/>
              </w:rPr>
              <w:t>Число недельных учебных часов</w:t>
            </w:r>
          </w:p>
        </w:tc>
      </w:tr>
      <w:tr w:rsidR="005A74D5" w:rsidRPr="006178CC" w:rsidTr="00C93B08">
        <w:tc>
          <w:tcPr>
            <w:tcW w:w="2591" w:type="dxa"/>
            <w:vMerge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08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6178CC">
              <w:rPr>
                <w:b/>
                <w:bCs/>
                <w:sz w:val="24"/>
                <w:szCs w:val="24"/>
              </w:rPr>
              <w:t>11 класс</w:t>
            </w:r>
          </w:p>
        </w:tc>
      </w:tr>
      <w:tr w:rsidR="005A74D5" w:rsidRPr="006178CC" w:rsidTr="00C93B08">
        <w:trPr>
          <w:cantSplit/>
          <w:trHeight w:val="608"/>
        </w:trPr>
        <w:tc>
          <w:tcPr>
            <w:tcW w:w="2591" w:type="dxa"/>
            <w:vMerge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ind w:right="57"/>
              <w:rPr>
                <w:b/>
                <w:bCs/>
              </w:rPr>
            </w:pPr>
            <w:r w:rsidRPr="006178CC">
              <w:rPr>
                <w:b/>
                <w:bCs/>
              </w:rPr>
              <w:t>Базовый уровень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ind w:right="57"/>
              <w:rPr>
                <w:b/>
                <w:bCs/>
              </w:rPr>
            </w:pPr>
            <w:r w:rsidRPr="006178CC">
              <w:rPr>
                <w:b/>
                <w:bCs/>
              </w:rPr>
              <w:t>Профильный уровень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ind w:right="57"/>
              <w:rPr>
                <w:b/>
                <w:bCs/>
              </w:rPr>
            </w:pPr>
            <w:r w:rsidRPr="006178CC">
              <w:rPr>
                <w:b/>
                <w:bCs/>
              </w:rPr>
              <w:t xml:space="preserve">Региональный компонент </w:t>
            </w: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ind w:right="57"/>
              <w:rPr>
                <w:b/>
                <w:bCs/>
              </w:rPr>
            </w:pPr>
            <w:r w:rsidRPr="006178CC">
              <w:rPr>
                <w:b/>
                <w:bCs/>
              </w:rPr>
              <w:t>Школьный компонент</w:t>
            </w: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ind w:right="57"/>
            </w:pPr>
            <w:r w:rsidRPr="006178CC">
              <w:rPr>
                <w:b/>
                <w:bCs/>
              </w:rPr>
              <w:t>Элективные курсы</w:t>
            </w: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>Литература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Иностранный язык (</w:t>
            </w:r>
            <w:r w:rsidRPr="006178CC">
              <w:rPr>
                <w:sz w:val="24"/>
                <w:szCs w:val="24"/>
              </w:rPr>
              <w:t>Английский язык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>Геометрия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>Физика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>Химия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>Биология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>Информатика и ИКТ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>География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Cs/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color w:val="000000"/>
                <w:sz w:val="24"/>
                <w:szCs w:val="24"/>
              </w:rPr>
            </w:pPr>
            <w:r w:rsidRPr="006178CC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color w:val="000000"/>
                <w:sz w:val="24"/>
                <w:szCs w:val="24"/>
              </w:rPr>
            </w:pPr>
            <w:r w:rsidRPr="006178CC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>Православная культура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>Методы решения задач по физике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0,8</w:t>
            </w: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57"/>
              <w:rPr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>Пенсионный всеобуч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0,2</w:t>
            </w:r>
          </w:p>
        </w:tc>
      </w:tr>
      <w:tr w:rsidR="005A74D5" w:rsidRPr="006178CC" w:rsidTr="00C93B08">
        <w:tc>
          <w:tcPr>
            <w:tcW w:w="2591" w:type="dxa"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ind w:right="-119"/>
              <w:rPr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>Русское правописание: орфография и пунктуация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snapToGrid w:val="0"/>
              <w:ind w:right="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sz w:val="24"/>
                <w:szCs w:val="24"/>
              </w:rPr>
            </w:pPr>
            <w:r w:rsidRPr="006178CC">
              <w:rPr>
                <w:bCs/>
                <w:sz w:val="24"/>
                <w:szCs w:val="24"/>
              </w:rPr>
              <w:t>1</w:t>
            </w:r>
          </w:p>
        </w:tc>
      </w:tr>
      <w:tr w:rsidR="005A74D5" w:rsidRPr="006178CC" w:rsidTr="00C93B08">
        <w:tc>
          <w:tcPr>
            <w:tcW w:w="2591" w:type="dxa"/>
            <w:vMerge w:val="restart"/>
            <w:shd w:val="clear" w:color="auto" w:fill="auto"/>
          </w:tcPr>
          <w:p w:rsidR="005A74D5" w:rsidRPr="006178CC" w:rsidRDefault="005A74D5" w:rsidP="00C93B08">
            <w:pPr>
              <w:ind w:right="57"/>
              <w:rPr>
                <w:b/>
                <w:bCs/>
                <w:sz w:val="24"/>
                <w:szCs w:val="24"/>
              </w:rPr>
            </w:pPr>
            <w:r w:rsidRPr="006178CC">
              <w:rPr>
                <w:sz w:val="24"/>
                <w:szCs w:val="24"/>
              </w:rPr>
              <w:t xml:space="preserve">Предельно допустимая учебная нагрузка при 6-дневной учебной неделе  </w:t>
            </w:r>
          </w:p>
        </w:tc>
        <w:tc>
          <w:tcPr>
            <w:tcW w:w="1429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6178CC"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6178C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6178C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6178C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6178CC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5A74D5" w:rsidRPr="006178CC" w:rsidTr="00C93B08">
        <w:tc>
          <w:tcPr>
            <w:tcW w:w="2591" w:type="dxa"/>
            <w:vMerge/>
            <w:shd w:val="clear" w:color="auto" w:fill="auto"/>
          </w:tcPr>
          <w:p w:rsidR="005A74D5" w:rsidRPr="006178CC" w:rsidRDefault="005A74D5" w:rsidP="00C93B08">
            <w:pPr>
              <w:tabs>
                <w:tab w:val="left" w:leader="underscore" w:pos="5784"/>
                <w:tab w:val="left" w:pos="8112"/>
              </w:tabs>
              <w:snapToGrid w:val="0"/>
              <w:ind w:right="57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08" w:type="dxa"/>
            <w:gridSpan w:val="5"/>
            <w:shd w:val="clear" w:color="auto" w:fill="auto"/>
          </w:tcPr>
          <w:p w:rsidR="005A74D5" w:rsidRPr="006178CC" w:rsidRDefault="005A74D5" w:rsidP="00C93B08">
            <w:pPr>
              <w:ind w:right="57"/>
              <w:jc w:val="center"/>
              <w:rPr>
                <w:sz w:val="24"/>
                <w:szCs w:val="24"/>
              </w:rPr>
            </w:pPr>
            <w:r w:rsidRPr="006178CC">
              <w:rPr>
                <w:b/>
                <w:bCs/>
                <w:sz w:val="24"/>
                <w:szCs w:val="24"/>
              </w:rPr>
              <w:t>37</w:t>
            </w:r>
          </w:p>
        </w:tc>
      </w:tr>
    </w:tbl>
    <w:p w:rsidR="005A74D5" w:rsidRPr="004B1103" w:rsidRDefault="005A74D5" w:rsidP="005A74D5">
      <w:pPr>
        <w:jc w:val="center"/>
      </w:pPr>
    </w:p>
    <w:sectPr w:rsidR="005A74D5" w:rsidRPr="004B1103" w:rsidSect="005A74D5">
      <w:footerReference w:type="default" r:id="rId9"/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C67" w:rsidRDefault="001F1C67" w:rsidP="00680BE8">
      <w:r>
        <w:separator/>
      </w:r>
    </w:p>
  </w:endnote>
  <w:endnote w:type="continuationSeparator" w:id="0">
    <w:p w:rsidR="001F1C67" w:rsidRDefault="001F1C67" w:rsidP="00680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4652840"/>
      <w:docPartObj>
        <w:docPartGallery w:val="Page Numbers (Bottom of Page)"/>
        <w:docPartUnique/>
      </w:docPartObj>
    </w:sdtPr>
    <w:sdtContent>
      <w:p w:rsidR="00680BE8" w:rsidRDefault="003259B2">
        <w:pPr>
          <w:pStyle w:val="a8"/>
          <w:jc w:val="right"/>
        </w:pPr>
        <w:r>
          <w:fldChar w:fldCharType="begin"/>
        </w:r>
        <w:r w:rsidR="00680BE8">
          <w:instrText>PAGE   \* MERGEFORMAT</w:instrText>
        </w:r>
        <w:r>
          <w:fldChar w:fldCharType="separate"/>
        </w:r>
        <w:r w:rsidR="00CF4858">
          <w:rPr>
            <w:noProof/>
          </w:rPr>
          <w:t>1</w:t>
        </w:r>
        <w:r>
          <w:fldChar w:fldCharType="end"/>
        </w:r>
      </w:p>
    </w:sdtContent>
  </w:sdt>
  <w:p w:rsidR="00680BE8" w:rsidRDefault="00680BE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C67" w:rsidRDefault="001F1C67" w:rsidP="00680BE8">
      <w:r>
        <w:separator/>
      </w:r>
    </w:p>
  </w:footnote>
  <w:footnote w:type="continuationSeparator" w:id="0">
    <w:p w:rsidR="001F1C67" w:rsidRDefault="001F1C67" w:rsidP="00680B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930" w:hanging="360"/>
      </w:pPr>
      <w:rPr>
        <w:rFonts w:ascii="Symbol" w:hAnsi="Symbol" w:cs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/>
      </w:rPr>
    </w:lvl>
  </w:abstractNum>
  <w:abstractNum w:abstractNumId="2">
    <w:nsid w:val="00000007"/>
    <w:multiLevelType w:val="multi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/>
      </w:rPr>
    </w:lvl>
  </w:abstractNum>
  <w:abstractNum w:abstractNumId="4">
    <w:nsid w:val="0000000D"/>
    <w:multiLevelType w:val="single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215" w:hanging="360"/>
      </w:pPr>
      <w:rPr>
        <w:rFonts w:ascii="Symbol" w:hAnsi="Symbol" w:cs="Symbol"/>
      </w:rPr>
    </w:lvl>
  </w:abstractNum>
  <w:abstractNum w:abstractNumId="5">
    <w:nsid w:val="013D415D"/>
    <w:multiLevelType w:val="hybridMultilevel"/>
    <w:tmpl w:val="BC14E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D6120A"/>
    <w:multiLevelType w:val="hybridMultilevel"/>
    <w:tmpl w:val="FB326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103"/>
    <w:rsid w:val="00014131"/>
    <w:rsid w:val="00041257"/>
    <w:rsid w:val="001063EA"/>
    <w:rsid w:val="001F1C67"/>
    <w:rsid w:val="00263F10"/>
    <w:rsid w:val="00296528"/>
    <w:rsid w:val="003259B2"/>
    <w:rsid w:val="00352B56"/>
    <w:rsid w:val="003D2B45"/>
    <w:rsid w:val="004765E9"/>
    <w:rsid w:val="004B1103"/>
    <w:rsid w:val="004F7BBA"/>
    <w:rsid w:val="005A74D5"/>
    <w:rsid w:val="005B3EEB"/>
    <w:rsid w:val="006178CC"/>
    <w:rsid w:val="00617E32"/>
    <w:rsid w:val="00680BE8"/>
    <w:rsid w:val="006A02FD"/>
    <w:rsid w:val="006E26FC"/>
    <w:rsid w:val="00736DFC"/>
    <w:rsid w:val="0074422C"/>
    <w:rsid w:val="0079555D"/>
    <w:rsid w:val="007D47E7"/>
    <w:rsid w:val="008D33B6"/>
    <w:rsid w:val="008E415C"/>
    <w:rsid w:val="00937C11"/>
    <w:rsid w:val="009F5959"/>
    <w:rsid w:val="00AB1551"/>
    <w:rsid w:val="00B04554"/>
    <w:rsid w:val="00B71E0E"/>
    <w:rsid w:val="00B85FED"/>
    <w:rsid w:val="00BE0A9E"/>
    <w:rsid w:val="00CF4858"/>
    <w:rsid w:val="00E34CDF"/>
    <w:rsid w:val="00E53F37"/>
    <w:rsid w:val="00F14FF2"/>
    <w:rsid w:val="00F369F9"/>
    <w:rsid w:val="00F65F35"/>
    <w:rsid w:val="00F7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0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4">
    <w:name w:val="Font Style64"/>
    <w:uiPriority w:val="99"/>
    <w:rsid w:val="004B1103"/>
    <w:rPr>
      <w:rFonts w:ascii="Times New Roman" w:hAnsi="Times New Roman" w:cs="Times New Roman"/>
      <w:sz w:val="22"/>
      <w:szCs w:val="22"/>
    </w:rPr>
  </w:style>
  <w:style w:type="character" w:customStyle="1" w:styleId="2">
    <w:name w:val="Основной текст 2 Знак"/>
    <w:link w:val="20"/>
    <w:rsid w:val="004B1103"/>
    <w:rPr>
      <w:rFonts w:eastAsia="Calibri"/>
    </w:rPr>
  </w:style>
  <w:style w:type="paragraph" w:styleId="a3">
    <w:name w:val="Body Text"/>
    <w:basedOn w:val="a"/>
    <w:link w:val="a4"/>
    <w:rsid w:val="004B1103"/>
    <w:pPr>
      <w:widowControl/>
      <w:autoSpaceDE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Знак"/>
    <w:basedOn w:val="a0"/>
    <w:link w:val="a3"/>
    <w:rsid w:val="004B1103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">
    <w:name w:val="Основной текст 21"/>
    <w:basedOn w:val="a"/>
    <w:rsid w:val="004B1103"/>
    <w:pPr>
      <w:widowControl/>
      <w:autoSpaceDE/>
      <w:spacing w:after="120" w:line="480" w:lineRule="auto"/>
    </w:pPr>
    <w:rPr>
      <w:rFonts w:eastAsia="Calibri"/>
    </w:rPr>
  </w:style>
  <w:style w:type="paragraph" w:customStyle="1" w:styleId="a5">
    <w:name w:val="Содержимое таблицы"/>
    <w:basedOn w:val="a"/>
    <w:rsid w:val="004B1103"/>
    <w:pPr>
      <w:suppressLineNumbers/>
    </w:pPr>
  </w:style>
  <w:style w:type="paragraph" w:customStyle="1" w:styleId="Default">
    <w:name w:val="Default"/>
    <w:rsid w:val="004B1103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20">
    <w:name w:val="Body Text 2"/>
    <w:basedOn w:val="a"/>
    <w:link w:val="2"/>
    <w:rsid w:val="004B1103"/>
    <w:pPr>
      <w:widowControl/>
      <w:suppressAutoHyphens w:val="0"/>
      <w:autoSpaceDE/>
      <w:spacing w:after="120" w:line="480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4B1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1">
    <w:name w:val="s1"/>
    <w:rsid w:val="004B1103"/>
  </w:style>
  <w:style w:type="paragraph" w:styleId="a6">
    <w:name w:val="header"/>
    <w:basedOn w:val="a"/>
    <w:link w:val="a7"/>
    <w:uiPriority w:val="99"/>
    <w:unhideWhenUsed/>
    <w:rsid w:val="00680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0B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680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0B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80B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0BE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p3">
    <w:name w:val="p3"/>
    <w:basedOn w:val="a"/>
    <w:rsid w:val="006E26FC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4">
    <w:name w:val="p4"/>
    <w:basedOn w:val="a"/>
    <w:rsid w:val="006E26FC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0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4">
    <w:name w:val="Font Style64"/>
    <w:uiPriority w:val="99"/>
    <w:rsid w:val="004B1103"/>
    <w:rPr>
      <w:rFonts w:ascii="Times New Roman" w:hAnsi="Times New Roman" w:cs="Times New Roman"/>
      <w:sz w:val="22"/>
      <w:szCs w:val="22"/>
    </w:rPr>
  </w:style>
  <w:style w:type="character" w:customStyle="1" w:styleId="2">
    <w:name w:val="Основной текст 2 Знак"/>
    <w:link w:val="20"/>
    <w:rsid w:val="004B1103"/>
    <w:rPr>
      <w:rFonts w:eastAsia="Calibri"/>
    </w:rPr>
  </w:style>
  <w:style w:type="paragraph" w:styleId="a3">
    <w:name w:val="Body Text"/>
    <w:basedOn w:val="a"/>
    <w:link w:val="a4"/>
    <w:rsid w:val="004B1103"/>
    <w:pPr>
      <w:widowControl/>
      <w:autoSpaceDE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Знак"/>
    <w:basedOn w:val="a0"/>
    <w:link w:val="a3"/>
    <w:rsid w:val="004B1103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">
    <w:name w:val="Основной текст 21"/>
    <w:basedOn w:val="a"/>
    <w:rsid w:val="004B1103"/>
    <w:pPr>
      <w:widowControl/>
      <w:autoSpaceDE/>
      <w:spacing w:after="120" w:line="480" w:lineRule="auto"/>
    </w:pPr>
    <w:rPr>
      <w:rFonts w:eastAsia="Calibri"/>
    </w:rPr>
  </w:style>
  <w:style w:type="paragraph" w:customStyle="1" w:styleId="a5">
    <w:name w:val="Содержимое таблицы"/>
    <w:basedOn w:val="a"/>
    <w:rsid w:val="004B1103"/>
    <w:pPr>
      <w:suppressLineNumbers/>
    </w:pPr>
  </w:style>
  <w:style w:type="paragraph" w:customStyle="1" w:styleId="Default">
    <w:name w:val="Default"/>
    <w:rsid w:val="004B1103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20">
    <w:name w:val="Body Text 2"/>
    <w:basedOn w:val="a"/>
    <w:link w:val="2"/>
    <w:rsid w:val="004B1103"/>
    <w:pPr>
      <w:widowControl/>
      <w:suppressAutoHyphens w:val="0"/>
      <w:autoSpaceDE/>
      <w:spacing w:after="120" w:line="480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4B1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1">
    <w:name w:val="s1"/>
    <w:rsid w:val="004B1103"/>
  </w:style>
  <w:style w:type="paragraph" w:styleId="a6">
    <w:name w:val="header"/>
    <w:basedOn w:val="a"/>
    <w:link w:val="a7"/>
    <w:uiPriority w:val="99"/>
    <w:unhideWhenUsed/>
    <w:rsid w:val="00680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0B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680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0B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80B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0BE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p3">
    <w:name w:val="p3"/>
    <w:basedOn w:val="a"/>
    <w:rsid w:val="006E26FC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4">
    <w:name w:val="p4"/>
    <w:basedOn w:val="a"/>
    <w:rsid w:val="006E26FC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44FE0D49D2D642FD38F74869A67F10DA5790441771120D4510BB6841CA26CA71C1477B006E1729PBYE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13A0D59C524A6037A957F7D85923E0530F996881A68756CB3ECEC2A2F5523F9A43E8A919E86969p4X3I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2566</Words>
  <Characters>14631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2016-02-03T09:41:00Z</cp:lastPrinted>
  <dcterms:created xsi:type="dcterms:W3CDTF">2015-09-09T14:24:00Z</dcterms:created>
  <dcterms:modified xsi:type="dcterms:W3CDTF">2016-02-22T07:54:00Z</dcterms:modified>
</cp:coreProperties>
</file>