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19" w:rsidRPr="00E42986" w:rsidRDefault="009D1419" w:rsidP="00E42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42986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9D1419" w:rsidRDefault="009D1419" w:rsidP="00E42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986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проведения государственной итоговой аттестации </w:t>
      </w:r>
    </w:p>
    <w:p w:rsidR="009D1419" w:rsidRDefault="009D1419" w:rsidP="00E42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курс средней школы в 2018</w:t>
      </w:r>
      <w:r w:rsidRPr="00E42986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9D1419" w:rsidRPr="00E42986" w:rsidRDefault="009D1419" w:rsidP="00E42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22 июня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2018</w:t>
        </w:r>
        <w:r w:rsidRPr="00E42986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г</w:t>
        </w:r>
      </w:smartTag>
      <w:r w:rsidRPr="00E429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1419" w:rsidRPr="00E42986" w:rsidRDefault="009D1419" w:rsidP="00E42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419" w:rsidRPr="00E42986" w:rsidRDefault="009D1419" w:rsidP="00C96B64">
      <w:pPr>
        <w:tabs>
          <w:tab w:val="left" w:pos="212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контроля: </w:t>
      </w:r>
      <w:r w:rsidRPr="00E42986">
        <w:rPr>
          <w:rFonts w:ascii="Times New Roman" w:hAnsi="Times New Roman" w:cs="Times New Roman"/>
          <w:sz w:val="24"/>
          <w:szCs w:val="24"/>
        </w:rPr>
        <w:t>соответствие уровня и качества подготовки выпускников требованиям образовательных стандартов.</w:t>
      </w:r>
    </w:p>
    <w:p w:rsidR="009D1419" w:rsidRPr="00E42986" w:rsidRDefault="009D1419" w:rsidP="00C96B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42986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</w:p>
    <w:p w:rsidR="009D1419" w:rsidRPr="00E42986" w:rsidRDefault="009D1419" w:rsidP="00C96B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b/>
          <w:bCs/>
          <w:sz w:val="24"/>
          <w:szCs w:val="24"/>
        </w:rPr>
        <w:t>Методы проведения контроля</w:t>
      </w:r>
      <w:r w:rsidRPr="00E42986">
        <w:rPr>
          <w:rFonts w:ascii="Times New Roman" w:hAnsi="Times New Roman" w:cs="Times New Roman"/>
          <w:sz w:val="24"/>
          <w:szCs w:val="24"/>
        </w:rPr>
        <w:t>: протоколы сдачи экзаменов</w:t>
      </w:r>
    </w:p>
    <w:p w:rsidR="009D1419" w:rsidRPr="00E42986" w:rsidRDefault="009D1419" w:rsidP="00C96B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контроля:</w:t>
      </w:r>
      <w:r>
        <w:rPr>
          <w:rFonts w:ascii="Times New Roman" w:hAnsi="Times New Roman" w:cs="Times New Roman"/>
          <w:sz w:val="24"/>
          <w:szCs w:val="24"/>
        </w:rPr>
        <w:t xml:space="preserve"> 30. 05 – 22.06.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4"/>
            <w:szCs w:val="24"/>
          </w:rPr>
          <w:t>2018</w:t>
        </w:r>
        <w:r w:rsidRPr="00E42986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E42986">
        <w:rPr>
          <w:rFonts w:ascii="Times New Roman" w:hAnsi="Times New Roman" w:cs="Times New Roman"/>
          <w:sz w:val="24"/>
          <w:szCs w:val="24"/>
        </w:rPr>
        <w:t>.</w:t>
      </w:r>
    </w:p>
    <w:p w:rsidR="009D1419" w:rsidRPr="00E42986" w:rsidRDefault="009D1419" w:rsidP="00C96B64">
      <w:pPr>
        <w:pStyle w:val="a3"/>
        <w:tabs>
          <w:tab w:val="left" w:pos="180"/>
        </w:tabs>
        <w:ind w:left="0" w:firstLine="426"/>
        <w:jc w:val="both"/>
      </w:pPr>
    </w:p>
    <w:p w:rsidR="009D1419" w:rsidRPr="001736BC" w:rsidRDefault="009D1419" w:rsidP="00C96B64">
      <w:pPr>
        <w:pStyle w:val="a3"/>
        <w:tabs>
          <w:tab w:val="left" w:pos="180"/>
        </w:tabs>
        <w:ind w:left="0" w:firstLine="426"/>
        <w:jc w:val="both"/>
        <w:rPr>
          <w:rFonts w:ascii="Times New Roman" w:hAnsi="Times New Roman" w:cs="Times New Roman"/>
        </w:rPr>
      </w:pPr>
      <w:r w:rsidRPr="001736BC">
        <w:rPr>
          <w:rFonts w:ascii="Times New Roman" w:hAnsi="Times New Roman" w:cs="Times New Roman"/>
        </w:rPr>
        <w:t>Итоговая аттестация учащихся 11 класса за курс средней школы осуществлялась в соответствии с нормативно-правовыми актами, регламентирующими итоговую аттестацию.</w:t>
      </w:r>
    </w:p>
    <w:p w:rsidR="009D1419" w:rsidRPr="00E42986" w:rsidRDefault="009D1419" w:rsidP="00C96B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2018</w:t>
      </w:r>
      <w:r w:rsidRPr="00E42986">
        <w:rPr>
          <w:rFonts w:ascii="Times New Roman" w:hAnsi="Times New Roman" w:cs="Times New Roman"/>
          <w:sz w:val="24"/>
          <w:szCs w:val="24"/>
        </w:rPr>
        <w:t xml:space="preserve"> года в качестве обязательных предметов итоговой аттестации имели возможность сдавать только два предмета: русский язык и математику. Положительная сдача этих двух предметов дала право выпускникам получить аттестат о среднем общем образовании. Результат сдачи экзаменов по выбору в форме ЕГЭ на получение аттестата о среднем общем образовании не влиял.</w:t>
      </w:r>
    </w:p>
    <w:p w:rsidR="009D1419" w:rsidRPr="00E42986" w:rsidRDefault="009D1419" w:rsidP="00C96B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Pr="00E42986">
        <w:rPr>
          <w:rFonts w:ascii="Times New Roman" w:hAnsi="Times New Roman" w:cs="Times New Roman"/>
          <w:sz w:val="24"/>
          <w:szCs w:val="24"/>
        </w:rPr>
        <w:t xml:space="preserve"> году экзамен </w:t>
      </w:r>
      <w:r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Pr="00E42986">
        <w:rPr>
          <w:rFonts w:ascii="Times New Roman" w:hAnsi="Times New Roman" w:cs="Times New Roman"/>
          <w:sz w:val="24"/>
          <w:szCs w:val="24"/>
        </w:rPr>
        <w:t>в форме ЕГЭ проводился на двух уровнях: базовом и профильном. Сдача базового уровня математики позволяла получить аттестат о среднем общем образовании; профильный экзамен по математике предусматривал право поступления в вузы, в которых математика профилирующий предмет.</w:t>
      </w:r>
    </w:p>
    <w:p w:rsidR="009D1419" w:rsidRPr="00E42986" w:rsidRDefault="009D1419" w:rsidP="00C96B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sz w:val="24"/>
          <w:szCs w:val="24"/>
        </w:rPr>
        <w:t>Администрацией школы в течение учебного года проводились необходимые организационно-педагогические мероприятия как по своевременному ознакомлению учащихся, учителей, родителей с изменениями в нормативно-правовой базе по проведению ЕГЭ, с нововведениями при поступлении выпускников в высшие и средние специальные учебные заведения, так и по совершенствованию системы подготовки учащихся всеми учителями-предметниками, профессионального мастерства педагогов.</w:t>
      </w:r>
    </w:p>
    <w:p w:rsidR="009D1419" w:rsidRDefault="009D1419" w:rsidP="00E429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419" w:rsidRPr="00E42986" w:rsidRDefault="009D1419" w:rsidP="00073D4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sz w:val="24"/>
          <w:szCs w:val="24"/>
        </w:rPr>
        <w:t>Следующая таблица показывает результаты ЕГЭ по предметам: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2089"/>
        <w:gridCol w:w="1034"/>
        <w:gridCol w:w="958"/>
        <w:gridCol w:w="1461"/>
        <w:gridCol w:w="1577"/>
        <w:gridCol w:w="1801"/>
      </w:tblGrid>
      <w:tr w:rsidR="009D1419" w:rsidRPr="00CD3E98">
        <w:trPr>
          <w:trHeight w:val="980"/>
          <w:jc w:val="center"/>
        </w:trPr>
        <w:tc>
          <w:tcPr>
            <w:tcW w:w="651" w:type="dxa"/>
          </w:tcPr>
          <w:p w:rsidR="009D1419" w:rsidRPr="00CD3E98" w:rsidRDefault="009D1419" w:rsidP="00E42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9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34" w:type="dxa"/>
          </w:tcPr>
          <w:p w:rsidR="009D1419" w:rsidRPr="00CD3E98" w:rsidRDefault="009D1419" w:rsidP="00E42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9D1419" w:rsidRPr="00CD3E98" w:rsidRDefault="009D1419" w:rsidP="00E42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419" w:rsidRPr="00CD3E98" w:rsidRDefault="009D1419" w:rsidP="00E42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58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. порог</w:t>
            </w:r>
          </w:p>
        </w:tc>
        <w:tc>
          <w:tcPr>
            <w:tcW w:w="1461" w:type="dxa"/>
          </w:tcPr>
          <w:p w:rsidR="009D1419" w:rsidRPr="00CD3E98" w:rsidRDefault="009D1419" w:rsidP="0007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9D1419" w:rsidRPr="00CD3E98" w:rsidRDefault="009D1419" w:rsidP="0007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77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801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</w:tr>
      <w:tr w:rsidR="009D1419" w:rsidRPr="00CD3E98">
        <w:trPr>
          <w:jc w:val="center"/>
        </w:trPr>
        <w:tc>
          <w:tcPr>
            <w:tcW w:w="651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9" w:type="dxa"/>
          </w:tcPr>
          <w:p w:rsidR="009D1419" w:rsidRPr="00CD3E98" w:rsidRDefault="009D1419" w:rsidP="00E4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34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9D1419" w:rsidRPr="00CD3E98" w:rsidRDefault="001736BC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9D1419" w:rsidRPr="00CD3E98" w:rsidRDefault="001736BC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577" w:type="dxa"/>
          </w:tcPr>
          <w:p w:rsidR="009D1419" w:rsidRPr="00175A65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5">
              <w:rPr>
                <w:rFonts w:ascii="Times New Roman" w:hAnsi="Times New Roman" w:cs="Times New Roman"/>
                <w:bCs/>
                <w:sz w:val="24"/>
                <w:szCs w:val="24"/>
              </w:rPr>
              <w:t>69,5</w:t>
            </w:r>
          </w:p>
        </w:tc>
        <w:tc>
          <w:tcPr>
            <w:tcW w:w="1801" w:type="dxa"/>
          </w:tcPr>
          <w:p w:rsidR="009D1419" w:rsidRPr="00175A65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5">
              <w:rPr>
                <w:rFonts w:ascii="Times New Roman" w:hAnsi="Times New Roman" w:cs="Times New Roman"/>
                <w:bCs/>
                <w:sz w:val="24"/>
                <w:szCs w:val="24"/>
              </w:rPr>
              <w:t>49,5</w:t>
            </w:r>
          </w:p>
        </w:tc>
      </w:tr>
      <w:tr w:rsidR="009D1419" w:rsidRPr="00CD3E98">
        <w:trPr>
          <w:jc w:val="center"/>
        </w:trPr>
        <w:tc>
          <w:tcPr>
            <w:tcW w:w="651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9" w:type="dxa"/>
          </w:tcPr>
          <w:p w:rsidR="009D1419" w:rsidRPr="00CD3E98" w:rsidRDefault="009D1419" w:rsidP="00E4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034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9D1419" w:rsidRPr="00CD3E98" w:rsidRDefault="001736BC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77" w:type="dxa"/>
          </w:tcPr>
          <w:p w:rsidR="009D1419" w:rsidRPr="00175A65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01" w:type="dxa"/>
          </w:tcPr>
          <w:p w:rsidR="009D1419" w:rsidRPr="00175A65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5">
              <w:rPr>
                <w:rFonts w:ascii="Times New Roman" w:hAnsi="Times New Roman" w:cs="Times New Roman"/>
                <w:bCs/>
                <w:sz w:val="24"/>
                <w:szCs w:val="24"/>
              </w:rPr>
              <w:t>12,3</w:t>
            </w:r>
          </w:p>
        </w:tc>
      </w:tr>
      <w:tr w:rsidR="009D1419" w:rsidRPr="00CD3E98">
        <w:trPr>
          <w:jc w:val="center"/>
        </w:trPr>
        <w:tc>
          <w:tcPr>
            <w:tcW w:w="651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9" w:type="dxa"/>
          </w:tcPr>
          <w:p w:rsidR="009D1419" w:rsidRPr="00CD3E98" w:rsidRDefault="009D1419" w:rsidP="00E4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034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77" w:type="dxa"/>
          </w:tcPr>
          <w:p w:rsidR="009D1419" w:rsidRPr="00175A65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5">
              <w:rPr>
                <w:rFonts w:ascii="Times New Roman" w:hAnsi="Times New Roman" w:cs="Times New Roman"/>
                <w:bCs/>
                <w:sz w:val="24"/>
                <w:szCs w:val="24"/>
              </w:rPr>
              <w:t>48,6</w:t>
            </w:r>
          </w:p>
        </w:tc>
        <w:tc>
          <w:tcPr>
            <w:tcW w:w="1801" w:type="dxa"/>
          </w:tcPr>
          <w:p w:rsidR="009D1419" w:rsidRPr="00175A65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D1419" w:rsidRPr="00CD3E98">
        <w:trPr>
          <w:jc w:val="center"/>
        </w:trPr>
        <w:tc>
          <w:tcPr>
            <w:tcW w:w="651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9" w:type="dxa"/>
          </w:tcPr>
          <w:p w:rsidR="009D1419" w:rsidRPr="00CD3E98" w:rsidRDefault="009D1419" w:rsidP="00E4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4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9D1419" w:rsidRPr="00CD3E98" w:rsidRDefault="00175A65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9D1419" w:rsidRPr="00CD3E98" w:rsidRDefault="00175A65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77" w:type="dxa"/>
          </w:tcPr>
          <w:p w:rsidR="009D1419" w:rsidRPr="00175A65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5">
              <w:rPr>
                <w:rFonts w:ascii="Times New Roman" w:hAnsi="Times New Roman" w:cs="Times New Roman"/>
                <w:bCs/>
                <w:sz w:val="24"/>
                <w:szCs w:val="24"/>
              </w:rPr>
              <w:t>48,2</w:t>
            </w:r>
          </w:p>
        </w:tc>
        <w:tc>
          <w:tcPr>
            <w:tcW w:w="1801" w:type="dxa"/>
          </w:tcPr>
          <w:p w:rsidR="009D1419" w:rsidRPr="00175A65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5">
              <w:rPr>
                <w:rFonts w:ascii="Times New Roman" w:hAnsi="Times New Roman" w:cs="Times New Roman"/>
                <w:bCs/>
                <w:sz w:val="24"/>
                <w:szCs w:val="24"/>
              </w:rPr>
              <w:t>42,3</w:t>
            </w:r>
          </w:p>
        </w:tc>
      </w:tr>
      <w:tr w:rsidR="009D1419" w:rsidRPr="00CD3E98">
        <w:trPr>
          <w:jc w:val="center"/>
        </w:trPr>
        <w:tc>
          <w:tcPr>
            <w:tcW w:w="651" w:type="dxa"/>
          </w:tcPr>
          <w:p w:rsidR="009D1419" w:rsidRPr="00CD3E98" w:rsidRDefault="001736BC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9" w:type="dxa"/>
          </w:tcPr>
          <w:p w:rsidR="009D1419" w:rsidRPr="00CD3E98" w:rsidRDefault="009D1419" w:rsidP="00E4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4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D1419" w:rsidRPr="00CD3E98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9D1419" w:rsidRPr="00CD3E98" w:rsidRDefault="00FF598E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577" w:type="dxa"/>
          </w:tcPr>
          <w:p w:rsidR="009D1419" w:rsidRPr="00175A65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01" w:type="dxa"/>
          </w:tcPr>
          <w:p w:rsidR="009D1419" w:rsidRPr="00175A65" w:rsidRDefault="009D1419" w:rsidP="00E42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A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9D1419" w:rsidRPr="001736BC" w:rsidRDefault="009D1419" w:rsidP="00C96B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sz w:val="24"/>
          <w:szCs w:val="24"/>
        </w:rPr>
        <w:t>Сравнивая результаты ЕГЭ по предметам с результатами прошлого учебного года можно сделать вывод</w:t>
      </w:r>
      <w:r w:rsidR="001736BC" w:rsidRPr="001736BC">
        <w:rPr>
          <w:rFonts w:ascii="Times New Roman" w:hAnsi="Times New Roman" w:cs="Times New Roman"/>
          <w:sz w:val="24"/>
          <w:szCs w:val="24"/>
        </w:rPr>
        <w:t>, что они пониз</w:t>
      </w:r>
      <w:r w:rsidRPr="001736BC">
        <w:rPr>
          <w:rFonts w:ascii="Times New Roman" w:hAnsi="Times New Roman" w:cs="Times New Roman"/>
          <w:sz w:val="24"/>
          <w:szCs w:val="24"/>
        </w:rPr>
        <w:t xml:space="preserve">ились: по </w:t>
      </w:r>
      <w:r w:rsidR="001736BC" w:rsidRPr="001736BC">
        <w:rPr>
          <w:rFonts w:ascii="Times New Roman" w:hAnsi="Times New Roman" w:cs="Times New Roman"/>
          <w:sz w:val="24"/>
          <w:szCs w:val="24"/>
        </w:rPr>
        <w:t>ру</w:t>
      </w:r>
      <w:r w:rsidR="00175A65">
        <w:rPr>
          <w:rFonts w:ascii="Times New Roman" w:hAnsi="Times New Roman" w:cs="Times New Roman"/>
          <w:sz w:val="24"/>
          <w:szCs w:val="24"/>
        </w:rPr>
        <w:t>сскому языку с 69,5 до 59 (на 15</w:t>
      </w:r>
      <w:r w:rsidR="001736BC" w:rsidRPr="001736BC">
        <w:rPr>
          <w:rFonts w:ascii="Times New Roman" w:hAnsi="Times New Roman" w:cs="Times New Roman"/>
          <w:sz w:val="24"/>
          <w:szCs w:val="24"/>
        </w:rPr>
        <w:t>%), по математике (</w:t>
      </w:r>
      <w:proofErr w:type="gramStart"/>
      <w:r w:rsidR="001736BC" w:rsidRPr="001736BC">
        <w:rPr>
          <w:rFonts w:ascii="Times New Roman" w:hAnsi="Times New Roman" w:cs="Times New Roman"/>
          <w:sz w:val="24"/>
          <w:szCs w:val="24"/>
        </w:rPr>
        <w:t>базовая</w:t>
      </w:r>
      <w:proofErr w:type="gramEnd"/>
      <w:r w:rsidR="001736BC" w:rsidRPr="001736BC">
        <w:rPr>
          <w:rFonts w:ascii="Times New Roman" w:hAnsi="Times New Roman" w:cs="Times New Roman"/>
          <w:sz w:val="24"/>
          <w:szCs w:val="24"/>
        </w:rPr>
        <w:t>) с 16 до 14 баллов (на 12,5%), по обществознанию с 48,2</w:t>
      </w:r>
      <w:r w:rsidRPr="001736BC">
        <w:rPr>
          <w:rFonts w:ascii="Times New Roman" w:hAnsi="Times New Roman" w:cs="Times New Roman"/>
          <w:sz w:val="24"/>
          <w:szCs w:val="24"/>
        </w:rPr>
        <w:t xml:space="preserve"> </w:t>
      </w:r>
      <w:r w:rsidR="00175A65" w:rsidRPr="00175A65">
        <w:rPr>
          <w:rFonts w:ascii="Times New Roman" w:hAnsi="Times New Roman" w:cs="Times New Roman"/>
          <w:sz w:val="24"/>
          <w:szCs w:val="24"/>
        </w:rPr>
        <w:t>до 40</w:t>
      </w:r>
      <w:r w:rsidR="001736BC" w:rsidRPr="00175A65">
        <w:rPr>
          <w:rFonts w:ascii="Times New Roman" w:hAnsi="Times New Roman" w:cs="Times New Roman"/>
          <w:sz w:val="24"/>
          <w:szCs w:val="24"/>
        </w:rPr>
        <w:t xml:space="preserve"> </w:t>
      </w:r>
      <w:r w:rsidR="00175A65">
        <w:rPr>
          <w:rFonts w:ascii="Times New Roman" w:hAnsi="Times New Roman" w:cs="Times New Roman"/>
          <w:sz w:val="24"/>
          <w:szCs w:val="24"/>
        </w:rPr>
        <w:t>(на 17</w:t>
      </w:r>
      <w:r w:rsidR="00FF598E">
        <w:rPr>
          <w:rFonts w:ascii="Times New Roman" w:hAnsi="Times New Roman" w:cs="Times New Roman"/>
          <w:sz w:val="24"/>
          <w:szCs w:val="24"/>
        </w:rPr>
        <w:t>%), по литературе с 57 до 46.</w:t>
      </w:r>
      <w:r w:rsidRPr="00175A65">
        <w:rPr>
          <w:rFonts w:ascii="Times New Roman" w:hAnsi="Times New Roman" w:cs="Times New Roman"/>
          <w:sz w:val="24"/>
          <w:szCs w:val="24"/>
        </w:rPr>
        <w:t xml:space="preserve"> </w:t>
      </w:r>
      <w:r w:rsidR="001736BC" w:rsidRPr="001736BC">
        <w:rPr>
          <w:rFonts w:ascii="Times New Roman" w:hAnsi="Times New Roman" w:cs="Times New Roman"/>
          <w:sz w:val="24"/>
          <w:szCs w:val="24"/>
        </w:rPr>
        <w:t xml:space="preserve">Заметно ниже результат по профильной математике: в прошлом учебном году 48,6 при 100% </w:t>
      </w:r>
      <w:proofErr w:type="gramStart"/>
      <w:r w:rsidR="001736BC" w:rsidRPr="001736BC">
        <w:rPr>
          <w:rFonts w:ascii="Times New Roman" w:hAnsi="Times New Roman" w:cs="Times New Roman"/>
          <w:sz w:val="24"/>
          <w:szCs w:val="24"/>
        </w:rPr>
        <w:t>сдавших</w:t>
      </w:r>
      <w:proofErr w:type="gramEnd"/>
      <w:r w:rsidR="001736BC" w:rsidRPr="001736BC">
        <w:rPr>
          <w:rFonts w:ascii="Times New Roman" w:hAnsi="Times New Roman" w:cs="Times New Roman"/>
          <w:sz w:val="24"/>
          <w:szCs w:val="24"/>
        </w:rPr>
        <w:t>, в этом – 27 при 67% сдавших (1 обучающийся 33% не преодолел минимальный порог). Однако</w:t>
      </w:r>
      <w:proofErr w:type="gramStart"/>
      <w:r w:rsidR="001736BC" w:rsidRPr="001736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36BC" w:rsidRPr="001736BC">
        <w:rPr>
          <w:rFonts w:ascii="Times New Roman" w:hAnsi="Times New Roman" w:cs="Times New Roman"/>
          <w:sz w:val="24"/>
          <w:szCs w:val="24"/>
        </w:rPr>
        <w:t xml:space="preserve"> в прошлом учебном году сдавали профильную математику 50% списочного состава, в этом 75% обучающихся.</w:t>
      </w:r>
      <w:r w:rsidR="00175A65">
        <w:rPr>
          <w:rFonts w:ascii="Times New Roman" w:hAnsi="Times New Roman" w:cs="Times New Roman"/>
          <w:sz w:val="24"/>
          <w:szCs w:val="24"/>
        </w:rPr>
        <w:t xml:space="preserve"> Результаты по обществознанию крайне низкие: 50% не преодолели минимальный порог, 25% набрали баллов на уровне порога.</w:t>
      </w:r>
    </w:p>
    <w:p w:rsidR="001736BC" w:rsidRDefault="001736BC" w:rsidP="001736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1419" w:rsidRDefault="009D1419" w:rsidP="001736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Экзамен по русскому языку</w:t>
      </w:r>
      <w:r w:rsidRPr="001736BC">
        <w:rPr>
          <w:rFonts w:ascii="Times New Roman" w:hAnsi="Times New Roman" w:cs="Times New Roman"/>
          <w:sz w:val="24"/>
          <w:szCs w:val="24"/>
        </w:rPr>
        <w:t xml:space="preserve"> показал, что программа школьного курса русского языка усвоена выпускниками хорошо</w:t>
      </w:r>
      <w:r w:rsidR="001736BC" w:rsidRPr="001736BC">
        <w:rPr>
          <w:rFonts w:ascii="Times New Roman" w:hAnsi="Times New Roman" w:cs="Times New Roman"/>
          <w:sz w:val="24"/>
          <w:szCs w:val="24"/>
        </w:rPr>
        <w:t>. Выпускники набрали от 53 до 65</w:t>
      </w:r>
      <w:r w:rsidRPr="001736BC">
        <w:rPr>
          <w:rFonts w:ascii="Times New Roman" w:hAnsi="Times New Roman" w:cs="Times New Roman"/>
          <w:sz w:val="24"/>
          <w:szCs w:val="24"/>
        </w:rPr>
        <w:t xml:space="preserve"> баллов при минимальном пороге 24.</w:t>
      </w:r>
    </w:p>
    <w:p w:rsidR="001736BC" w:rsidRPr="001736BC" w:rsidRDefault="001736BC" w:rsidP="00173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>Все учащиеся верно определили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36BC" w:rsidRPr="001736BC" w:rsidRDefault="001736BC" w:rsidP="001736BC">
      <w:pPr>
        <w:pStyle w:val="a5"/>
        <w:numPr>
          <w:ilvl w:val="0"/>
          <w:numId w:val="6"/>
        </w:numPr>
        <w:jc w:val="both"/>
      </w:pPr>
      <w:r w:rsidRPr="001736BC">
        <w:t>Главную информацию, содержащуюся в микротексте,</w:t>
      </w:r>
    </w:p>
    <w:p w:rsidR="001736BC" w:rsidRPr="001736BC" w:rsidRDefault="001736BC" w:rsidP="00173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>Значение слова, в котором оно употреблено в данном предложении,</w:t>
      </w:r>
    </w:p>
    <w:p w:rsidR="001736BC" w:rsidRPr="001736BC" w:rsidRDefault="001736BC" w:rsidP="00173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>Ошибку в образовании формы слова,</w:t>
      </w:r>
    </w:p>
    <w:p w:rsidR="001736BC" w:rsidRPr="001736BC" w:rsidRDefault="001736BC" w:rsidP="00173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>Грамматические ошибки</w:t>
      </w:r>
    </w:p>
    <w:p w:rsidR="001736BC" w:rsidRPr="001736BC" w:rsidRDefault="001736BC" w:rsidP="00173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>Правописание суффиксов,</w:t>
      </w:r>
    </w:p>
    <w:p w:rsidR="001736BC" w:rsidRPr="001736BC" w:rsidRDefault="001736BC" w:rsidP="00173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>Правописание окончаний глаголов и суффиксов причастий,</w:t>
      </w:r>
    </w:p>
    <w:p w:rsidR="001736BC" w:rsidRPr="001736BC" w:rsidRDefault="001736BC" w:rsidP="00173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>Правописание не со словами,</w:t>
      </w:r>
    </w:p>
    <w:p w:rsidR="001736BC" w:rsidRPr="001736BC" w:rsidRDefault="001736BC" w:rsidP="00173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>Предложение, в котором надо поставить одну запятую,</w:t>
      </w:r>
    </w:p>
    <w:p w:rsidR="001736BC" w:rsidRPr="001736BC" w:rsidRDefault="001736BC" w:rsidP="00173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 xml:space="preserve">От двух до четырёх средств языковой изобразительности </w:t>
      </w:r>
    </w:p>
    <w:p w:rsidR="001736BC" w:rsidRPr="001736BC" w:rsidRDefault="001736BC" w:rsidP="001736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spellStart"/>
      <w:r w:rsidRPr="001736BC">
        <w:rPr>
          <w:rFonts w:ascii="Times New Roman" w:hAnsi="Times New Roman" w:cs="Times New Roman"/>
          <w:sz w:val="24"/>
          <w:szCs w:val="24"/>
        </w:rPr>
        <w:t>Кристеа</w:t>
      </w:r>
      <w:proofErr w:type="spellEnd"/>
      <w:r w:rsidRPr="001736BC">
        <w:rPr>
          <w:rFonts w:ascii="Times New Roman" w:hAnsi="Times New Roman" w:cs="Times New Roman"/>
          <w:sz w:val="24"/>
          <w:szCs w:val="24"/>
        </w:rPr>
        <w:t xml:space="preserve"> В. допущена ошибка на умение отличить служебные слова от самостоятельных и их правильное написание, неверно выполнено задание по орфоэпии, неправильно расставлены знаки препинания в простом осложнённом предложении, не определено средство связи предложений в тексте.</w:t>
      </w:r>
    </w:p>
    <w:p w:rsidR="001736BC" w:rsidRPr="001736BC" w:rsidRDefault="001736BC" w:rsidP="0017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>Ефимова Н. ошиблась в образовании формы слова, при постановке ударения  и определении вида безударной гласной, в различении паронимов, при постановке знаков препинания в сложном предложении, не выполнила 20 задание на лексические ошибки.</w:t>
      </w:r>
    </w:p>
    <w:p w:rsidR="001736BC" w:rsidRPr="001736BC" w:rsidRDefault="001736BC" w:rsidP="001736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>Серебренников А. ошибся на правописание безударной чередующейся гласной и н-</w:t>
      </w:r>
      <w:proofErr w:type="spellStart"/>
      <w:r w:rsidRPr="001736B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1736BC">
        <w:rPr>
          <w:rFonts w:ascii="Times New Roman" w:hAnsi="Times New Roman" w:cs="Times New Roman"/>
          <w:sz w:val="24"/>
          <w:szCs w:val="24"/>
        </w:rPr>
        <w:t xml:space="preserve"> в словах, в синтаксисе сложного предложения, не выполнил задание на лексические ошибки, ошибся в заданиях 21, 22 по содержанию текста.</w:t>
      </w:r>
    </w:p>
    <w:p w:rsidR="001736BC" w:rsidRPr="001736BC" w:rsidRDefault="001736BC" w:rsidP="001736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6BC">
        <w:rPr>
          <w:rFonts w:ascii="Times New Roman" w:hAnsi="Times New Roman" w:cs="Times New Roman"/>
          <w:sz w:val="24"/>
          <w:szCs w:val="24"/>
        </w:rPr>
        <w:t>Дармин</w:t>
      </w:r>
      <w:proofErr w:type="spellEnd"/>
      <w:r w:rsidRPr="001736BC">
        <w:rPr>
          <w:rFonts w:ascii="Times New Roman" w:hAnsi="Times New Roman" w:cs="Times New Roman"/>
          <w:sz w:val="24"/>
          <w:szCs w:val="24"/>
        </w:rPr>
        <w:t xml:space="preserve"> В. неверно определил значение слова, данного в тексте; неправильно поставил ударение; не разобрался в пунктуации простого осложнённого предложения и в сложной синтаксической конструкции, не определил тип речи в микротексте и способ связи предложений в тексте</w:t>
      </w:r>
    </w:p>
    <w:p w:rsidR="001736BC" w:rsidRPr="001736BC" w:rsidRDefault="001736BC" w:rsidP="001736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Pr="001736BC">
        <w:rPr>
          <w:rFonts w:ascii="Times New Roman" w:hAnsi="Times New Roman" w:cs="Times New Roman"/>
          <w:bCs/>
          <w:sz w:val="24"/>
          <w:szCs w:val="24"/>
        </w:rPr>
        <w:t>творческого задания</w:t>
      </w:r>
      <w:r w:rsidRPr="001736BC">
        <w:rPr>
          <w:rFonts w:ascii="Times New Roman" w:hAnsi="Times New Roman" w:cs="Times New Roman"/>
          <w:sz w:val="24"/>
          <w:szCs w:val="24"/>
        </w:rPr>
        <w:t xml:space="preserve"> все школьники определили проблему исходного текста, прокомментировали её, отобразив позицию автора, подобрали аргументы. Работы отличаются смысловой цельностью, выразительностью речи, хорошей грамотностью. В работах имеется не более 1-2 речевых и грамматических ошибок. Этические нормы соблюдены, фактические ошибки в фоновом материале имеются в одной работе.</w:t>
      </w:r>
    </w:p>
    <w:p w:rsidR="009D1419" w:rsidRPr="00E42986" w:rsidRDefault="009D1419" w:rsidP="001736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BC">
        <w:rPr>
          <w:rFonts w:ascii="Times New Roman" w:hAnsi="Times New Roman" w:cs="Times New Roman"/>
          <w:b/>
          <w:bCs/>
          <w:sz w:val="24"/>
          <w:szCs w:val="24"/>
        </w:rPr>
        <w:t xml:space="preserve">По математике (базовый уровень) </w:t>
      </w:r>
      <w:r w:rsidRPr="001736BC">
        <w:rPr>
          <w:rFonts w:ascii="Times New Roman" w:hAnsi="Times New Roman" w:cs="Times New Roman"/>
          <w:sz w:val="24"/>
          <w:szCs w:val="24"/>
        </w:rPr>
        <w:t>100% учащихся преодолели</w:t>
      </w:r>
      <w:r>
        <w:rPr>
          <w:rFonts w:ascii="Times New Roman" w:hAnsi="Times New Roman" w:cs="Times New Roman"/>
          <w:sz w:val="24"/>
          <w:szCs w:val="24"/>
        </w:rPr>
        <w:t xml:space="preserve"> порог, набрав от 11 до 17</w:t>
      </w:r>
      <w:r w:rsidRPr="00E42986">
        <w:rPr>
          <w:rFonts w:ascii="Times New Roman" w:hAnsi="Times New Roman" w:cs="Times New Roman"/>
          <w:sz w:val="24"/>
          <w:szCs w:val="24"/>
        </w:rPr>
        <w:t xml:space="preserve"> баллов. </w:t>
      </w:r>
      <w:r>
        <w:rPr>
          <w:rFonts w:ascii="Times New Roman" w:hAnsi="Times New Roman" w:cs="Times New Roman"/>
          <w:sz w:val="24"/>
          <w:szCs w:val="24"/>
        </w:rPr>
        <w:t xml:space="preserve">(В прошлом учебном году разброс был от 8 до 19 баллов). </w:t>
      </w:r>
      <w:r w:rsidRPr="00E42986">
        <w:rPr>
          <w:rFonts w:ascii="Times New Roman" w:hAnsi="Times New Roman" w:cs="Times New Roman"/>
          <w:sz w:val="24"/>
          <w:szCs w:val="24"/>
        </w:rPr>
        <w:t>ЕГЭ по математике показал, что учащиеся умеют решать задачи базового уровня.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E42986">
        <w:rPr>
          <w:rFonts w:ascii="Times New Roman" w:hAnsi="Times New Roman" w:cs="Times New Roman"/>
          <w:sz w:val="24"/>
          <w:szCs w:val="24"/>
        </w:rPr>
        <w:t>% подтв</w:t>
      </w:r>
      <w:r>
        <w:rPr>
          <w:rFonts w:ascii="Times New Roman" w:hAnsi="Times New Roman" w:cs="Times New Roman"/>
          <w:sz w:val="24"/>
          <w:szCs w:val="24"/>
        </w:rPr>
        <w:t>ердили свои годовые оценки, 75</w:t>
      </w:r>
      <w:r w:rsidRPr="00E42986">
        <w:rPr>
          <w:rFonts w:ascii="Times New Roman" w:hAnsi="Times New Roman" w:cs="Times New Roman"/>
          <w:sz w:val="24"/>
          <w:szCs w:val="24"/>
        </w:rPr>
        <w:t xml:space="preserve">% получили оценки выше годовых и полугодовых. </w:t>
      </w:r>
    </w:p>
    <w:p w:rsidR="009D1419" w:rsidRPr="00E42986" w:rsidRDefault="009D1419" w:rsidP="00C96B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sz w:val="24"/>
          <w:szCs w:val="24"/>
        </w:rPr>
        <w:t>67% набрали баллов выше среднего по классу, при этом 3 учащихся (50%) набрали максимальный балл: 19 из 20 возможных.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 xml:space="preserve">Всеми учащимися </w:t>
      </w:r>
      <w:proofErr w:type="gramStart"/>
      <w:r w:rsidRPr="00073D49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073D49">
        <w:rPr>
          <w:rFonts w:ascii="Times New Roman" w:hAnsi="Times New Roman" w:cs="Times New Roman"/>
          <w:sz w:val="24"/>
          <w:szCs w:val="24"/>
        </w:rPr>
        <w:t xml:space="preserve"> верно 10 заданий: 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№1 - Вычисления и преобразования с числами и дробями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№3 - Умение использовать приобретенные знания и умения в практической деятельности и повседневной жизни (решение задач прикладного характера)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№4 - Вычисления и преобразования по формулам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№5 - Вычисления и преобразования с корнями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№6 - Умение использовать приобретенные знания и умения в практической деятельности и повседневной жизни (решение задач прикладного характера)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№8 - Умение строить и исследовать простейшие математические модели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№10 - Задания на вероятность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№11 - Умение использовать приобретенные знания и умения в практической деятельности и повседневной жизни (задание на чтение графиков и диаграмм)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№12 - Умение строить и исследовать простейшие математические модели, задача практического характера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№15 - Умение выполнять действия с геометрическими фигурами (планиметрия)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lastRenderedPageBreak/>
        <w:t>Хуже всего учащиеся справились с заданиями: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 xml:space="preserve">№20 Умение строить и исследовать простейшие математические модели, выполнили </w:t>
      </w:r>
      <w:proofErr w:type="gramStart"/>
      <w:r w:rsidRPr="00073D4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73D49">
        <w:rPr>
          <w:rFonts w:ascii="Times New Roman" w:hAnsi="Times New Roman" w:cs="Times New Roman"/>
          <w:sz w:val="24"/>
          <w:szCs w:val="24"/>
        </w:rPr>
        <w:t xml:space="preserve"> 0%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 xml:space="preserve">№13 - Умение выполнять действия с геометрическими фигурами, выполнили </w:t>
      </w:r>
      <w:proofErr w:type="gramStart"/>
      <w:r w:rsidRPr="00073D4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73D49">
        <w:rPr>
          <w:rFonts w:ascii="Times New Roman" w:hAnsi="Times New Roman" w:cs="Times New Roman"/>
          <w:sz w:val="24"/>
          <w:szCs w:val="24"/>
        </w:rPr>
        <w:t xml:space="preserve"> 25%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№15 - Умение выполнять действия с геометрическими фигурами (планиметрия)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№17 - Решение уравнений и неравенств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 18 - Умение строить и исследовать простейшие математические модели (словесные; выделение верных утверждений при указанных условиях)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>№ 19 - Умение выполнять вычисления и преобразования (нахождение чисел, удовлетворяющих указанным условиям)</w:t>
      </w:r>
    </w:p>
    <w:p w:rsidR="009D1419" w:rsidRPr="00073D49" w:rsidRDefault="009D1419" w:rsidP="00073D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3D49">
        <w:rPr>
          <w:rFonts w:ascii="Times New Roman" w:hAnsi="Times New Roman" w:cs="Times New Roman"/>
          <w:sz w:val="24"/>
          <w:szCs w:val="24"/>
        </w:rPr>
        <w:t xml:space="preserve">На основе представленных результатов, можно утверждать, что учащиеся показали хорошее усвоение </w:t>
      </w:r>
      <w:r w:rsidRPr="00073D49">
        <w:rPr>
          <w:rFonts w:ascii="Times New Roman" w:hAnsi="Times New Roman" w:cs="Times New Roman"/>
          <w:b/>
          <w:bCs/>
          <w:sz w:val="24"/>
          <w:szCs w:val="24"/>
        </w:rPr>
        <w:t>базового уровня</w:t>
      </w:r>
      <w:r w:rsidRPr="00073D49">
        <w:rPr>
          <w:rFonts w:ascii="Times New Roman" w:hAnsi="Times New Roman" w:cs="Times New Roman"/>
          <w:sz w:val="24"/>
          <w:szCs w:val="24"/>
        </w:rPr>
        <w:t xml:space="preserve"> изучения математики.</w:t>
      </w:r>
    </w:p>
    <w:p w:rsidR="009D1419" w:rsidRDefault="009D1419" w:rsidP="00C96B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b/>
          <w:bCs/>
          <w:sz w:val="24"/>
          <w:szCs w:val="24"/>
        </w:rPr>
        <w:t>По математике (профильный уровень)</w:t>
      </w:r>
      <w:r w:rsidRPr="00E42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сдавали 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(75%). Минимальный порог преодолели 2 учащихся (67%).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646C9D">
        <w:rPr>
          <w:rFonts w:ascii="Times New Roman" w:hAnsi="Times New Roman" w:cs="Times New Roman"/>
          <w:sz w:val="24"/>
          <w:szCs w:val="24"/>
        </w:rPr>
        <w:t>учащиеся усвоили следующие вопросы профильного курса математики: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 xml:space="preserve">решение уравнений и неравенств, 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умение выполнять действия с геометрическими фигурами, векторами и координатами (планиметрия),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умение выполнять вычисления и преобразования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Более 50% обучающихся усвоили: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умение использовать приобретенные знания и умения в практической деятельности и повседневной жизни,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нахождение вероятностей событий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умение выполнять действия с геометрическими фигурами, координатами и векторами (геометрическая задача из планиметрии)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Слабо усвоен материал: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Умение выполнять действия с функциями (анализ графиков функций или графиков производных функций)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Умение выполнять действия с геометрическими фигурами, координатами и векторами (стереометрия).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Умение решать уравнения и неравенства продвинутого и высокого уровня сложности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>Умение строить и исследовать простейшие математические модели продвинутого и высокого уровня сложности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C9D">
        <w:rPr>
          <w:rFonts w:ascii="Times New Roman" w:hAnsi="Times New Roman" w:cs="Times New Roman"/>
          <w:sz w:val="24"/>
          <w:szCs w:val="24"/>
        </w:rPr>
        <w:t xml:space="preserve">Ни один из учащихся не смог решить </w:t>
      </w:r>
      <w:proofErr w:type="gramStart"/>
      <w:r w:rsidRPr="00646C9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46C9D">
        <w:rPr>
          <w:rFonts w:ascii="Times New Roman" w:hAnsi="Times New Roman" w:cs="Times New Roman"/>
          <w:sz w:val="24"/>
          <w:szCs w:val="24"/>
        </w:rPr>
        <w:t xml:space="preserve"> все задания части 1. Очень низкие результаты выполнения части 2: у 100% учащихся нулевые результаты.</w:t>
      </w:r>
    </w:p>
    <w:p w:rsidR="009D1419" w:rsidRPr="00646C9D" w:rsidRDefault="009D1419" w:rsidP="00646C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11936" w:rsidRDefault="009D1419" w:rsidP="00C941BA">
      <w:pPr>
        <w:spacing w:after="0" w:line="240" w:lineRule="auto"/>
        <w:ind w:right="-5" w:firstLine="426"/>
        <w:jc w:val="both"/>
        <w:rPr>
          <w:rFonts w:ascii="Times New Roman" w:hAnsi="Times New Roman"/>
          <w:sz w:val="24"/>
          <w:szCs w:val="24"/>
        </w:rPr>
      </w:pPr>
      <w:r w:rsidRPr="00E42986">
        <w:rPr>
          <w:rFonts w:ascii="Times New Roman" w:hAnsi="Times New Roman" w:cs="Times New Roman"/>
          <w:b/>
          <w:bCs/>
          <w:sz w:val="24"/>
          <w:szCs w:val="24"/>
        </w:rPr>
        <w:t>По обществознанию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936">
        <w:rPr>
          <w:rFonts w:ascii="Times New Roman" w:hAnsi="Times New Roman"/>
          <w:sz w:val="24"/>
          <w:szCs w:val="24"/>
        </w:rPr>
        <w:t xml:space="preserve">минимальный порог, установленный </w:t>
      </w:r>
      <w:proofErr w:type="spellStart"/>
      <w:r w:rsidR="00A11936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="00A11936">
        <w:rPr>
          <w:rFonts w:ascii="Times New Roman" w:hAnsi="Times New Roman"/>
          <w:sz w:val="24"/>
          <w:szCs w:val="24"/>
        </w:rPr>
        <w:t>, 42</w:t>
      </w:r>
      <w:r w:rsidR="00A11936" w:rsidRPr="00A07AE5">
        <w:rPr>
          <w:rFonts w:ascii="Times New Roman" w:hAnsi="Times New Roman"/>
          <w:sz w:val="24"/>
          <w:szCs w:val="24"/>
        </w:rPr>
        <w:t>.</w:t>
      </w:r>
      <w:r w:rsidR="00A11936">
        <w:rPr>
          <w:rFonts w:ascii="Times New Roman" w:hAnsi="Times New Roman"/>
          <w:sz w:val="24"/>
          <w:szCs w:val="24"/>
        </w:rPr>
        <w:t xml:space="preserve"> Двое учащихся (5</w:t>
      </w:r>
      <w:r w:rsidR="00A11936" w:rsidRPr="00A07AE5">
        <w:rPr>
          <w:rFonts w:ascii="Times New Roman" w:hAnsi="Times New Roman"/>
          <w:sz w:val="24"/>
          <w:szCs w:val="24"/>
        </w:rPr>
        <w:t>0%) не преодолели м</w:t>
      </w:r>
      <w:r w:rsidR="00A11936">
        <w:rPr>
          <w:rFonts w:ascii="Times New Roman" w:hAnsi="Times New Roman"/>
          <w:sz w:val="24"/>
          <w:szCs w:val="24"/>
        </w:rPr>
        <w:t xml:space="preserve">инимальный порог. </w:t>
      </w:r>
    </w:p>
    <w:p w:rsidR="00C941BA" w:rsidRPr="00A07AE5" w:rsidRDefault="009D1419" w:rsidP="00C941BA">
      <w:pPr>
        <w:spacing w:after="0" w:line="240" w:lineRule="auto"/>
        <w:ind w:right="-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9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2986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="00C941BA">
        <w:rPr>
          <w:rFonts w:ascii="Times New Roman" w:hAnsi="Times New Roman"/>
          <w:sz w:val="24"/>
          <w:szCs w:val="24"/>
        </w:rPr>
        <w:t xml:space="preserve">недостаточно хорошо </w:t>
      </w:r>
      <w:r w:rsidR="00C941BA" w:rsidRPr="00A07AE5">
        <w:rPr>
          <w:rFonts w:ascii="Times New Roman" w:hAnsi="Times New Roman"/>
          <w:sz w:val="24"/>
          <w:szCs w:val="24"/>
        </w:rPr>
        <w:t xml:space="preserve">владеют обществоведческими понятиями и терминами. Лучше </w:t>
      </w:r>
      <w:r w:rsidR="00C941BA">
        <w:rPr>
          <w:rFonts w:ascii="Times New Roman" w:hAnsi="Times New Roman"/>
          <w:sz w:val="24"/>
          <w:szCs w:val="24"/>
        </w:rPr>
        <w:t>справились с заданиями по теме «Общество». Показали хорошие знания о биосоциальной сущности человека, основных этапах и факторах развития социализации личности.</w:t>
      </w:r>
    </w:p>
    <w:p w:rsidR="00C941BA" w:rsidRDefault="00C941BA" w:rsidP="00C941BA">
      <w:pPr>
        <w:spacing w:after="0" w:line="240" w:lineRule="auto"/>
        <w:ind w:right="-5" w:firstLine="426"/>
        <w:jc w:val="both"/>
        <w:rPr>
          <w:rFonts w:ascii="Times New Roman" w:hAnsi="Times New Roman"/>
          <w:sz w:val="24"/>
          <w:szCs w:val="24"/>
        </w:rPr>
      </w:pPr>
      <w:r w:rsidRPr="00A07AE5">
        <w:rPr>
          <w:rFonts w:ascii="Times New Roman" w:hAnsi="Times New Roman"/>
          <w:sz w:val="24"/>
          <w:szCs w:val="24"/>
        </w:rPr>
        <w:t xml:space="preserve">Но вместе с тем работа выявила недостаточные знания при выполнении заданий по темам </w:t>
      </w:r>
      <w:r>
        <w:rPr>
          <w:rFonts w:ascii="Times New Roman" w:hAnsi="Times New Roman"/>
          <w:sz w:val="24"/>
          <w:szCs w:val="24"/>
        </w:rPr>
        <w:t>«Политика», «Экономика», Право».</w:t>
      </w:r>
      <w:r w:rsidRPr="00A07AE5">
        <w:rPr>
          <w:rFonts w:ascii="Times New Roman" w:hAnsi="Times New Roman"/>
          <w:sz w:val="24"/>
          <w:szCs w:val="24"/>
        </w:rPr>
        <w:t xml:space="preserve"> Особые затруднения вызвали задания, связанные с определением правильности суждений, работа с графиками</w:t>
      </w:r>
      <w:r>
        <w:rPr>
          <w:rFonts w:ascii="Times New Roman" w:hAnsi="Times New Roman"/>
          <w:sz w:val="24"/>
          <w:szCs w:val="24"/>
        </w:rPr>
        <w:t xml:space="preserve"> и диаграммами.</w:t>
      </w:r>
    </w:p>
    <w:p w:rsidR="00C941BA" w:rsidRPr="00A07AE5" w:rsidRDefault="00C941BA" w:rsidP="00C941B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показали недостаточные умения систематизировать, анализировать и обобщать неупорядоченную социальную информацию.</w:t>
      </w:r>
    </w:p>
    <w:p w:rsidR="00C941BA" w:rsidRDefault="00C941BA" w:rsidP="00C941BA">
      <w:pPr>
        <w:spacing w:after="0" w:line="240" w:lineRule="auto"/>
        <w:ind w:right="-5" w:firstLine="426"/>
        <w:jc w:val="both"/>
        <w:rPr>
          <w:rFonts w:ascii="Times New Roman" w:hAnsi="Times New Roman"/>
          <w:sz w:val="24"/>
          <w:szCs w:val="24"/>
        </w:rPr>
      </w:pPr>
      <w:r w:rsidRPr="00A07AE5">
        <w:rPr>
          <w:rFonts w:ascii="Times New Roman" w:hAnsi="Times New Roman"/>
          <w:sz w:val="24"/>
          <w:szCs w:val="24"/>
        </w:rPr>
        <w:t>В Части 2 работы, учащиеся показали не доста</w:t>
      </w:r>
      <w:r>
        <w:rPr>
          <w:rFonts w:ascii="Times New Roman" w:hAnsi="Times New Roman"/>
          <w:sz w:val="24"/>
          <w:szCs w:val="24"/>
        </w:rPr>
        <w:t>точные знания при работе с научно-популярным текстом. Допустили ошибки при выполнении заданий на выявление умений, находить, осознанно воспринимать и точно воспроизводить информацию.</w:t>
      </w:r>
    </w:p>
    <w:p w:rsidR="00C941BA" w:rsidRDefault="00C941BA" w:rsidP="00C941BA">
      <w:pPr>
        <w:spacing w:after="0" w:line="240" w:lineRule="auto"/>
        <w:ind w:right="-5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Учащиеся допустили ошибки при анализе представленной информации, в том числе статистической и графической, слабо умеют применять обществоведческие знания в процессе решения познавательных задач по актуальным социальным проблемам.</w:t>
      </w:r>
    </w:p>
    <w:p w:rsidR="00C941BA" w:rsidRDefault="00C941BA" w:rsidP="00C941BA">
      <w:pPr>
        <w:spacing w:after="0" w:line="240" w:lineRule="auto"/>
        <w:ind w:right="-5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учащиеся испытали затруднения при составлении развёрнутого плана по конкретной теме обществоведческого курса. Не смогли отразить в плане структурные, функциональные, иерархические и иные связи социальных объектов, явлений, процессов.</w:t>
      </w:r>
    </w:p>
    <w:p w:rsidR="00C941BA" w:rsidRDefault="00C941BA" w:rsidP="00C941BA">
      <w:pPr>
        <w:spacing w:after="0" w:line="240" w:lineRule="auto"/>
        <w:ind w:right="-5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написании мин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сочинения, все учащиеся не раскрыли смысл предложенного высказывания, привлекая теоретические положения общественных наук, самостоятельно формулируя и конкретизируя примерами свои рассуждения, делая выводы.</w:t>
      </w:r>
    </w:p>
    <w:p w:rsidR="001736BC" w:rsidRDefault="001736BC" w:rsidP="00C9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419" w:rsidRPr="00E42986" w:rsidRDefault="009D1419" w:rsidP="00C96B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b/>
          <w:bCs/>
          <w:sz w:val="24"/>
          <w:szCs w:val="24"/>
        </w:rPr>
        <w:t xml:space="preserve">По литературе </w:t>
      </w:r>
      <w:r w:rsidRPr="00A11936">
        <w:rPr>
          <w:rFonts w:ascii="Times New Roman" w:hAnsi="Times New Roman" w:cs="Times New Roman"/>
          <w:bCs/>
          <w:sz w:val="24"/>
          <w:szCs w:val="24"/>
        </w:rPr>
        <w:t>в</w:t>
      </w:r>
      <w:r w:rsidRPr="00E42986">
        <w:rPr>
          <w:rFonts w:ascii="Times New Roman" w:hAnsi="Times New Roman" w:cs="Times New Roman"/>
          <w:sz w:val="24"/>
          <w:szCs w:val="24"/>
        </w:rPr>
        <w:t>ыполнял</w:t>
      </w:r>
      <w:r w:rsidR="001736BC">
        <w:rPr>
          <w:rFonts w:ascii="Times New Roman" w:hAnsi="Times New Roman" w:cs="Times New Roman"/>
          <w:sz w:val="24"/>
          <w:szCs w:val="24"/>
        </w:rPr>
        <w:t>и работу 2</w:t>
      </w:r>
      <w:r w:rsidRPr="00E42986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1736BC">
        <w:rPr>
          <w:rFonts w:ascii="Times New Roman" w:hAnsi="Times New Roman" w:cs="Times New Roman"/>
          <w:sz w:val="24"/>
          <w:szCs w:val="24"/>
        </w:rPr>
        <w:t>а</w:t>
      </w:r>
      <w:r w:rsidRPr="00E42986">
        <w:rPr>
          <w:rFonts w:ascii="Times New Roman" w:hAnsi="Times New Roman" w:cs="Times New Roman"/>
          <w:sz w:val="24"/>
          <w:szCs w:val="24"/>
        </w:rPr>
        <w:t xml:space="preserve"> (</w:t>
      </w:r>
      <w:r w:rsidR="001736BC">
        <w:rPr>
          <w:rFonts w:ascii="Times New Roman" w:hAnsi="Times New Roman" w:cs="Times New Roman"/>
          <w:sz w:val="24"/>
          <w:szCs w:val="24"/>
        </w:rPr>
        <w:t>50%</w:t>
      </w:r>
      <w:r w:rsidR="00A11936">
        <w:rPr>
          <w:rFonts w:ascii="Times New Roman" w:hAnsi="Times New Roman" w:cs="Times New Roman"/>
          <w:sz w:val="24"/>
          <w:szCs w:val="24"/>
        </w:rPr>
        <w:t xml:space="preserve"> от списочного состава</w:t>
      </w:r>
      <w:r w:rsidRPr="00E429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1936" w:rsidRPr="00A11936">
        <w:rPr>
          <w:rFonts w:ascii="Times New Roman" w:hAnsi="Times New Roman" w:cs="Times New Roman"/>
          <w:sz w:val="24"/>
          <w:szCs w:val="24"/>
        </w:rPr>
        <w:t>Школьники подтвердили свои полугодовые и годовые оценки</w:t>
      </w:r>
      <w:r w:rsidR="00A11936">
        <w:rPr>
          <w:rFonts w:ascii="Times New Roman" w:hAnsi="Times New Roman" w:cs="Times New Roman"/>
          <w:sz w:val="24"/>
          <w:szCs w:val="24"/>
        </w:rPr>
        <w:t xml:space="preserve">. </w:t>
      </w:r>
      <w:r w:rsidRPr="00E42986">
        <w:rPr>
          <w:rFonts w:ascii="Times New Roman" w:hAnsi="Times New Roman" w:cs="Times New Roman"/>
          <w:sz w:val="24"/>
          <w:szCs w:val="24"/>
        </w:rPr>
        <w:t xml:space="preserve">ЕГЭ показал, что программа литературы освоена в полной мере. </w:t>
      </w:r>
    </w:p>
    <w:p w:rsidR="009D1419" w:rsidRPr="00E42986" w:rsidRDefault="00A11936" w:rsidP="00C96B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 в соотнесении произведений и их авторов</w:t>
      </w:r>
      <w:r w:rsidR="009D1419" w:rsidRPr="00E429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Допущены речевые, логические ошибки</w:t>
      </w:r>
    </w:p>
    <w:p w:rsidR="009D1419" w:rsidRDefault="009D1419" w:rsidP="00C96B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sz w:val="24"/>
          <w:szCs w:val="24"/>
        </w:rPr>
        <w:t>Мини-сочинения говорят о понимании сути вопроса и умении кратко выразить свои мысли.</w:t>
      </w:r>
    </w:p>
    <w:p w:rsidR="00A11936" w:rsidRPr="00A11936" w:rsidRDefault="00A11936" w:rsidP="00A119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Ефимовой Н. с</w:t>
      </w:r>
      <w:r w:rsidRPr="00A11936">
        <w:rPr>
          <w:rFonts w:ascii="Times New Roman" w:hAnsi="Times New Roman" w:cs="Times New Roman"/>
          <w:sz w:val="24"/>
          <w:szCs w:val="24"/>
        </w:rPr>
        <w:t>очинение написано на заданную тему, тема раскрыта глубоко, многосторонне, авторская позиция не искажена.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936">
        <w:rPr>
          <w:rFonts w:ascii="Times New Roman" w:hAnsi="Times New Roman" w:cs="Times New Roman"/>
          <w:sz w:val="24"/>
          <w:szCs w:val="24"/>
        </w:rPr>
        <w:t>Для ар</w:t>
      </w:r>
      <w:r>
        <w:rPr>
          <w:rFonts w:ascii="Times New Roman" w:hAnsi="Times New Roman" w:cs="Times New Roman"/>
          <w:sz w:val="24"/>
          <w:szCs w:val="24"/>
        </w:rPr>
        <w:t>гументации суждений привлекался</w:t>
      </w:r>
      <w:r w:rsidRPr="00A11936">
        <w:rPr>
          <w:rFonts w:ascii="Times New Roman" w:hAnsi="Times New Roman" w:cs="Times New Roman"/>
          <w:sz w:val="24"/>
          <w:szCs w:val="24"/>
        </w:rPr>
        <w:t xml:space="preserve"> текст на уровне анализа важных для выполнения задания фрагментов, образов, но имеются фактические ошибки.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936">
        <w:rPr>
          <w:rFonts w:ascii="Times New Roman" w:hAnsi="Times New Roman" w:cs="Times New Roman"/>
          <w:sz w:val="24"/>
          <w:szCs w:val="24"/>
        </w:rPr>
        <w:t>Теоретико-литературные понятия включены в сочинение, но не использованы для анализа текста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936">
        <w:rPr>
          <w:rFonts w:ascii="Times New Roman" w:hAnsi="Times New Roman" w:cs="Times New Roman"/>
          <w:sz w:val="24"/>
          <w:szCs w:val="24"/>
        </w:rPr>
        <w:t>Сочинение характеризуется композиционной цельностью, его части логически связаны, внутри смысловых частей нет нарушений последовательности и необоснованных повторов.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936">
        <w:rPr>
          <w:rFonts w:ascii="Times New Roman" w:hAnsi="Times New Roman" w:cs="Times New Roman"/>
          <w:sz w:val="24"/>
          <w:szCs w:val="24"/>
        </w:rPr>
        <w:t>Допущены 2-3 речевые ошибки.</w:t>
      </w:r>
    </w:p>
    <w:p w:rsidR="00A11936" w:rsidRPr="00A11936" w:rsidRDefault="00A11936" w:rsidP="00A119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193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11936">
        <w:rPr>
          <w:rFonts w:ascii="Times New Roman" w:hAnsi="Times New Roman" w:cs="Times New Roman"/>
          <w:sz w:val="24"/>
          <w:szCs w:val="24"/>
        </w:rPr>
        <w:t>Дармина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с</w:t>
      </w:r>
      <w:r w:rsidRPr="00A11936">
        <w:rPr>
          <w:rFonts w:ascii="Times New Roman" w:hAnsi="Times New Roman" w:cs="Times New Roman"/>
          <w:sz w:val="24"/>
          <w:szCs w:val="24"/>
        </w:rPr>
        <w:t>очинение написано на заданную тему, но тема раскрыта поверхностно, односторонне, авторская позиция не искажена.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936">
        <w:rPr>
          <w:rFonts w:ascii="Times New Roman" w:hAnsi="Times New Roman" w:cs="Times New Roman"/>
          <w:sz w:val="24"/>
          <w:szCs w:val="24"/>
        </w:rPr>
        <w:t>Для ар</w:t>
      </w:r>
      <w:r>
        <w:rPr>
          <w:rFonts w:ascii="Times New Roman" w:hAnsi="Times New Roman" w:cs="Times New Roman"/>
          <w:sz w:val="24"/>
          <w:szCs w:val="24"/>
        </w:rPr>
        <w:t>гументации суждений привлекался</w:t>
      </w:r>
      <w:r w:rsidRPr="00A11936">
        <w:rPr>
          <w:rFonts w:ascii="Times New Roman" w:hAnsi="Times New Roman" w:cs="Times New Roman"/>
          <w:sz w:val="24"/>
          <w:szCs w:val="24"/>
        </w:rPr>
        <w:t xml:space="preserve"> текст на уровне анализа важных для выполнения задания фрагментов, образов, но имеются фактические ошибки.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936">
        <w:rPr>
          <w:rFonts w:ascii="Times New Roman" w:hAnsi="Times New Roman" w:cs="Times New Roman"/>
          <w:sz w:val="24"/>
          <w:szCs w:val="24"/>
        </w:rPr>
        <w:t>Теоретико-литературные понятия включены в сочинение, но не использованы для анализа текста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936">
        <w:rPr>
          <w:rFonts w:ascii="Times New Roman" w:hAnsi="Times New Roman" w:cs="Times New Roman"/>
          <w:sz w:val="24"/>
          <w:szCs w:val="24"/>
        </w:rPr>
        <w:t>Сочинение характеризуется композиционной цельностью, его части логически связаны, но внутри смысловых частей есть нарушения последовательности и необоснованных повторов.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936">
        <w:rPr>
          <w:rFonts w:ascii="Times New Roman" w:hAnsi="Times New Roman" w:cs="Times New Roman"/>
          <w:sz w:val="24"/>
          <w:szCs w:val="24"/>
        </w:rPr>
        <w:t>Допущены 2-3 речевые ошибки.</w:t>
      </w:r>
    </w:p>
    <w:p w:rsidR="009D1419" w:rsidRDefault="009D1419" w:rsidP="002610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419" w:rsidRPr="00E42986" w:rsidRDefault="009D1419" w:rsidP="00C96B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986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9D1419" w:rsidRPr="000F6A6C" w:rsidRDefault="009D1419" w:rsidP="00C96B64">
      <w:pPr>
        <w:pStyle w:val="a3"/>
        <w:numPr>
          <w:ilvl w:val="0"/>
          <w:numId w:val="1"/>
        </w:numPr>
        <w:tabs>
          <w:tab w:val="clear" w:pos="540"/>
          <w:tab w:val="clear" w:pos="900"/>
          <w:tab w:val="left" w:pos="180"/>
          <w:tab w:val="num" w:pos="1080"/>
        </w:tabs>
        <w:suppressAutoHyphens w:val="0"/>
        <w:ind w:left="0" w:firstLine="540"/>
        <w:jc w:val="both"/>
        <w:rPr>
          <w:rFonts w:ascii="Times New Roman" w:hAnsi="Times New Roman" w:cs="Times New Roman"/>
        </w:rPr>
      </w:pPr>
      <w:r w:rsidRPr="000F6A6C">
        <w:rPr>
          <w:rFonts w:ascii="Times New Roman" w:hAnsi="Times New Roman" w:cs="Times New Roman"/>
        </w:rPr>
        <w:t>Использовать тестирование на уроках не только как форму контроля ЗУН учащихся, но и как основу планирования деятельности учителя по выявлению и устранению пробелов;</w:t>
      </w:r>
    </w:p>
    <w:p w:rsidR="009D1419" w:rsidRPr="000F6A6C" w:rsidRDefault="009D1419" w:rsidP="00C96B64">
      <w:pPr>
        <w:pStyle w:val="a3"/>
        <w:numPr>
          <w:ilvl w:val="0"/>
          <w:numId w:val="1"/>
        </w:numPr>
        <w:tabs>
          <w:tab w:val="clear" w:pos="540"/>
          <w:tab w:val="clear" w:pos="900"/>
          <w:tab w:val="left" w:pos="180"/>
          <w:tab w:val="num" w:pos="1080"/>
        </w:tabs>
        <w:suppressAutoHyphens w:val="0"/>
        <w:ind w:left="0" w:firstLine="540"/>
        <w:jc w:val="both"/>
        <w:rPr>
          <w:rFonts w:ascii="Times New Roman" w:hAnsi="Times New Roman" w:cs="Times New Roman"/>
        </w:rPr>
      </w:pPr>
      <w:r w:rsidRPr="000F6A6C">
        <w:rPr>
          <w:rFonts w:ascii="Times New Roman" w:hAnsi="Times New Roman" w:cs="Times New Roman"/>
        </w:rPr>
        <w:t>Работать с текстами различных стилей и типов речи на уроках русского языка, усложняя при этом тематику и проблематику общения;</w:t>
      </w:r>
    </w:p>
    <w:p w:rsidR="009D1419" w:rsidRPr="000F6A6C" w:rsidRDefault="009D1419" w:rsidP="00C96B64">
      <w:pPr>
        <w:pStyle w:val="a3"/>
        <w:numPr>
          <w:ilvl w:val="0"/>
          <w:numId w:val="1"/>
        </w:numPr>
        <w:tabs>
          <w:tab w:val="clear" w:pos="540"/>
          <w:tab w:val="clear" w:pos="900"/>
          <w:tab w:val="left" w:pos="180"/>
          <w:tab w:val="num" w:pos="1080"/>
        </w:tabs>
        <w:suppressAutoHyphens w:val="0"/>
        <w:ind w:left="0" w:firstLine="540"/>
        <w:jc w:val="both"/>
        <w:rPr>
          <w:rFonts w:ascii="Times New Roman" w:hAnsi="Times New Roman" w:cs="Times New Roman"/>
        </w:rPr>
      </w:pPr>
      <w:r w:rsidRPr="000F6A6C">
        <w:rPr>
          <w:rFonts w:ascii="Times New Roman" w:hAnsi="Times New Roman" w:cs="Times New Roman"/>
        </w:rPr>
        <w:t>Координировано и целенаправленно вести работу по обогащению словарного запаса учащихся;</w:t>
      </w:r>
    </w:p>
    <w:p w:rsidR="009D1419" w:rsidRPr="000F6A6C" w:rsidRDefault="009D1419" w:rsidP="00C96B64">
      <w:pPr>
        <w:pStyle w:val="a3"/>
        <w:numPr>
          <w:ilvl w:val="0"/>
          <w:numId w:val="2"/>
        </w:numPr>
        <w:tabs>
          <w:tab w:val="clear" w:pos="540"/>
          <w:tab w:val="left" w:pos="180"/>
        </w:tabs>
        <w:suppressAutoHyphens w:val="0"/>
        <w:ind w:left="0" w:firstLine="540"/>
        <w:jc w:val="both"/>
        <w:rPr>
          <w:rFonts w:ascii="Times New Roman" w:hAnsi="Times New Roman" w:cs="Times New Roman"/>
        </w:rPr>
      </w:pPr>
      <w:r w:rsidRPr="000F6A6C">
        <w:rPr>
          <w:rFonts w:ascii="Times New Roman" w:hAnsi="Times New Roman" w:cs="Times New Roman"/>
        </w:rPr>
        <w:t>Больше внимания уделять на уроках естественно-математического цикла развитию логического мышления учащихся, отработке навыка анализа задач, применения рациональных способов их решения;</w:t>
      </w:r>
    </w:p>
    <w:p w:rsidR="009D1419" w:rsidRPr="000F6A6C" w:rsidRDefault="009D1419" w:rsidP="00C96B64">
      <w:pPr>
        <w:pStyle w:val="a3"/>
        <w:numPr>
          <w:ilvl w:val="0"/>
          <w:numId w:val="3"/>
        </w:numPr>
        <w:tabs>
          <w:tab w:val="clear" w:pos="540"/>
          <w:tab w:val="left" w:pos="180"/>
        </w:tabs>
        <w:suppressAutoHyphens w:val="0"/>
        <w:ind w:left="0" w:firstLine="540"/>
        <w:jc w:val="both"/>
        <w:rPr>
          <w:rFonts w:ascii="Times New Roman" w:hAnsi="Times New Roman" w:cs="Times New Roman"/>
        </w:rPr>
      </w:pPr>
      <w:r w:rsidRPr="000F6A6C">
        <w:rPr>
          <w:rFonts w:ascii="Times New Roman" w:hAnsi="Times New Roman" w:cs="Times New Roman"/>
        </w:rPr>
        <w:t>Проанализировать результаты выпускных экзаменов на методическом объединении учителей-предметников, выявить причины низких результатов у отдельных учителей, наметить пути их устранения.</w:t>
      </w:r>
    </w:p>
    <w:p w:rsidR="009D1419" w:rsidRDefault="009D1419" w:rsidP="00C96B64">
      <w:pPr>
        <w:pStyle w:val="a3"/>
        <w:numPr>
          <w:ilvl w:val="0"/>
          <w:numId w:val="3"/>
        </w:numPr>
        <w:tabs>
          <w:tab w:val="clear" w:pos="540"/>
          <w:tab w:val="left" w:pos="180"/>
        </w:tabs>
        <w:suppressAutoHyphens w:val="0"/>
        <w:ind w:left="0" w:firstLine="540"/>
        <w:jc w:val="both"/>
        <w:rPr>
          <w:rFonts w:ascii="Times New Roman" w:hAnsi="Times New Roman" w:cs="Times New Roman"/>
        </w:rPr>
      </w:pPr>
      <w:r w:rsidRPr="00A11936">
        <w:rPr>
          <w:rFonts w:ascii="Times New Roman" w:hAnsi="Times New Roman" w:cs="Times New Roman"/>
        </w:rPr>
        <w:t>Учителю обществознания более ответственно подходить к подготовке учащихся к ЕГЭ, добиваться овладению всеми учащимися базового уровня знаний.</w:t>
      </w:r>
    </w:p>
    <w:p w:rsidR="009D1419" w:rsidRPr="000F6A6C" w:rsidRDefault="002610AC" w:rsidP="002610AC">
      <w:pPr>
        <w:pStyle w:val="a3"/>
        <w:numPr>
          <w:ilvl w:val="0"/>
          <w:numId w:val="3"/>
        </w:numPr>
        <w:tabs>
          <w:tab w:val="clear" w:pos="540"/>
          <w:tab w:val="left" w:pos="180"/>
        </w:tabs>
        <w:suppressAutoHyphens w:val="0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Учителю литературы больше работать над развитием речи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</w:p>
    <w:p w:rsidR="009D1419" w:rsidRPr="000F6A6C" w:rsidRDefault="009D1419" w:rsidP="00C96B64">
      <w:pPr>
        <w:pStyle w:val="a3"/>
        <w:tabs>
          <w:tab w:val="clear" w:pos="540"/>
          <w:tab w:val="left" w:pos="180"/>
        </w:tabs>
        <w:suppressAutoHyphens w:val="0"/>
        <w:ind w:left="0" w:firstLine="540"/>
        <w:rPr>
          <w:rFonts w:ascii="Times New Roman" w:hAnsi="Times New Roman" w:cs="Times New Roman"/>
        </w:rPr>
      </w:pPr>
      <w:r w:rsidRPr="000F6A6C">
        <w:rPr>
          <w:rFonts w:ascii="Times New Roman" w:hAnsi="Times New Roman" w:cs="Times New Roman"/>
        </w:rPr>
        <w:t>Справку подготовил заместитель директора</w:t>
      </w:r>
      <w:r w:rsidR="000F6A6C">
        <w:rPr>
          <w:rFonts w:ascii="Times New Roman" w:hAnsi="Times New Roman" w:cs="Times New Roman"/>
        </w:rPr>
        <w:t xml:space="preserve"> Ломакин А. В</w:t>
      </w:r>
      <w:r w:rsidRPr="000F6A6C">
        <w:rPr>
          <w:rFonts w:ascii="Times New Roman" w:hAnsi="Times New Roman" w:cs="Times New Roman"/>
        </w:rPr>
        <w:t>.</w:t>
      </w:r>
    </w:p>
    <w:p w:rsidR="009D1419" w:rsidRPr="002610AC" w:rsidRDefault="009D1419" w:rsidP="002610AC">
      <w:pPr>
        <w:pStyle w:val="a3"/>
        <w:tabs>
          <w:tab w:val="clear" w:pos="540"/>
          <w:tab w:val="left" w:pos="180"/>
        </w:tabs>
        <w:suppressAutoHyphens w:val="0"/>
        <w:ind w:left="0" w:firstLine="540"/>
        <w:jc w:val="both"/>
        <w:rPr>
          <w:rFonts w:ascii="Times New Roman" w:hAnsi="Times New Roman" w:cs="Times New Roman"/>
        </w:rPr>
      </w:pPr>
      <w:r w:rsidRPr="002610AC">
        <w:rPr>
          <w:rFonts w:ascii="Times New Roman" w:hAnsi="Times New Roman" w:cs="Times New Roman"/>
        </w:rPr>
        <w:t>Справка обсуждена на заседании педагогического совета</w:t>
      </w:r>
      <w:r w:rsidR="000F6A6C" w:rsidRPr="002610AC">
        <w:rPr>
          <w:rFonts w:ascii="Times New Roman" w:hAnsi="Times New Roman" w:cs="Times New Roman"/>
        </w:rPr>
        <w:t xml:space="preserve"> №11</w:t>
      </w:r>
      <w:r w:rsidRPr="002610AC">
        <w:rPr>
          <w:rFonts w:ascii="Times New Roman" w:hAnsi="Times New Roman" w:cs="Times New Roman"/>
        </w:rPr>
        <w:t xml:space="preserve">. </w:t>
      </w:r>
    </w:p>
    <w:p w:rsidR="009D1419" w:rsidRPr="00E42986" w:rsidRDefault="009D1419" w:rsidP="002610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986">
        <w:rPr>
          <w:rFonts w:ascii="Times New Roman" w:hAnsi="Times New Roman" w:cs="Times New Roman"/>
          <w:sz w:val="24"/>
          <w:szCs w:val="24"/>
        </w:rPr>
        <w:t>Ознакомлены:</w:t>
      </w:r>
      <w:r w:rsidR="002610AC">
        <w:rPr>
          <w:rFonts w:ascii="Times New Roman" w:hAnsi="Times New Roman" w:cs="Times New Roman"/>
          <w:sz w:val="24"/>
          <w:szCs w:val="24"/>
        </w:rPr>
        <w:t xml:space="preserve"> </w:t>
      </w:r>
      <w:r w:rsidRPr="00E42986">
        <w:rPr>
          <w:rFonts w:ascii="Times New Roman" w:hAnsi="Times New Roman" w:cs="Times New Roman"/>
          <w:sz w:val="24"/>
          <w:szCs w:val="24"/>
        </w:rPr>
        <w:t>Харченко А.И..</w:t>
      </w:r>
      <w:r w:rsidR="002610AC">
        <w:rPr>
          <w:rFonts w:ascii="Times New Roman" w:hAnsi="Times New Roman" w:cs="Times New Roman"/>
          <w:sz w:val="24"/>
          <w:szCs w:val="24"/>
        </w:rPr>
        <w:t xml:space="preserve">                     Ломакин А.В.                        </w:t>
      </w:r>
      <w:r w:rsidRPr="00E42986">
        <w:rPr>
          <w:rFonts w:ascii="Times New Roman" w:hAnsi="Times New Roman" w:cs="Times New Roman"/>
          <w:sz w:val="24"/>
          <w:szCs w:val="24"/>
        </w:rPr>
        <w:t>Олейник Г. П.</w:t>
      </w:r>
    </w:p>
    <w:sectPr w:rsidR="009D1419" w:rsidRPr="00E42986" w:rsidSect="00C96B6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B4C"/>
    <w:multiLevelType w:val="hybridMultilevel"/>
    <w:tmpl w:val="65F4CF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B0E80"/>
    <w:multiLevelType w:val="hybridMultilevel"/>
    <w:tmpl w:val="0A70E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1723566C"/>
    <w:multiLevelType w:val="hybridMultilevel"/>
    <w:tmpl w:val="77767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61BF37C2"/>
    <w:multiLevelType w:val="hybridMultilevel"/>
    <w:tmpl w:val="B21C8A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6E690DC7"/>
    <w:multiLevelType w:val="hybridMultilevel"/>
    <w:tmpl w:val="7868B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79A50A88"/>
    <w:multiLevelType w:val="hybridMultilevel"/>
    <w:tmpl w:val="84507C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2B"/>
    <w:rsid w:val="00073D49"/>
    <w:rsid w:val="000F6A6C"/>
    <w:rsid w:val="00132583"/>
    <w:rsid w:val="001736BC"/>
    <w:rsid w:val="00175A65"/>
    <w:rsid w:val="00186100"/>
    <w:rsid w:val="001C1A76"/>
    <w:rsid w:val="00241E32"/>
    <w:rsid w:val="002506BB"/>
    <w:rsid w:val="002610AC"/>
    <w:rsid w:val="003C38DE"/>
    <w:rsid w:val="003D7129"/>
    <w:rsid w:val="00433393"/>
    <w:rsid w:val="005974DF"/>
    <w:rsid w:val="005B457C"/>
    <w:rsid w:val="00640EDE"/>
    <w:rsid w:val="00646C9D"/>
    <w:rsid w:val="006C2421"/>
    <w:rsid w:val="00720F94"/>
    <w:rsid w:val="007320E1"/>
    <w:rsid w:val="007652FB"/>
    <w:rsid w:val="00772EDE"/>
    <w:rsid w:val="00792261"/>
    <w:rsid w:val="00795671"/>
    <w:rsid w:val="007B652B"/>
    <w:rsid w:val="008229C1"/>
    <w:rsid w:val="00857D68"/>
    <w:rsid w:val="008F57D1"/>
    <w:rsid w:val="00926212"/>
    <w:rsid w:val="009A1A75"/>
    <w:rsid w:val="009B3DBD"/>
    <w:rsid w:val="009D1419"/>
    <w:rsid w:val="009E44B4"/>
    <w:rsid w:val="00A11936"/>
    <w:rsid w:val="00A23B29"/>
    <w:rsid w:val="00A62642"/>
    <w:rsid w:val="00A860E5"/>
    <w:rsid w:val="00BC02D4"/>
    <w:rsid w:val="00C941BA"/>
    <w:rsid w:val="00C96B64"/>
    <w:rsid w:val="00CA5D0F"/>
    <w:rsid w:val="00CD3E98"/>
    <w:rsid w:val="00D05448"/>
    <w:rsid w:val="00D24007"/>
    <w:rsid w:val="00E173C1"/>
    <w:rsid w:val="00E42986"/>
    <w:rsid w:val="00E521E9"/>
    <w:rsid w:val="00E93B19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B652B"/>
    <w:pPr>
      <w:tabs>
        <w:tab w:val="left" w:pos="540"/>
      </w:tabs>
      <w:suppressAutoHyphens/>
      <w:spacing w:after="0" w:line="240" w:lineRule="auto"/>
      <w:ind w:left="540" w:firstLine="900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B652B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2">
    <w:name w:val="Body Text 2"/>
    <w:basedOn w:val="a"/>
    <w:link w:val="20"/>
    <w:uiPriority w:val="99"/>
    <w:semiHidden/>
    <w:rsid w:val="007922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92261"/>
  </w:style>
  <w:style w:type="paragraph" w:customStyle="1" w:styleId="ListParagraph">
    <w:name w:val="List Paragraph"/>
    <w:basedOn w:val="a"/>
    <w:uiPriority w:val="99"/>
    <w:qFormat/>
    <w:rsid w:val="00792261"/>
    <w:pPr>
      <w:suppressAutoHyphens/>
      <w:ind w:left="720"/>
    </w:pPr>
    <w:rPr>
      <w:lang w:eastAsia="ar-SA"/>
    </w:rPr>
  </w:style>
  <w:style w:type="paragraph" w:styleId="a5">
    <w:name w:val="List Paragraph"/>
    <w:basedOn w:val="a"/>
    <w:qFormat/>
    <w:rsid w:val="001736B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B652B"/>
    <w:pPr>
      <w:tabs>
        <w:tab w:val="left" w:pos="540"/>
      </w:tabs>
      <w:suppressAutoHyphens/>
      <w:spacing w:after="0" w:line="240" w:lineRule="auto"/>
      <w:ind w:left="540" w:firstLine="900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B652B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2">
    <w:name w:val="Body Text 2"/>
    <w:basedOn w:val="a"/>
    <w:link w:val="20"/>
    <w:uiPriority w:val="99"/>
    <w:semiHidden/>
    <w:rsid w:val="007922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92261"/>
  </w:style>
  <w:style w:type="paragraph" w:customStyle="1" w:styleId="ListParagraph">
    <w:name w:val="List Paragraph"/>
    <w:basedOn w:val="a"/>
    <w:uiPriority w:val="99"/>
    <w:qFormat/>
    <w:rsid w:val="00792261"/>
    <w:pPr>
      <w:suppressAutoHyphens/>
      <w:ind w:left="720"/>
    </w:pPr>
    <w:rPr>
      <w:lang w:eastAsia="ar-SA"/>
    </w:rPr>
  </w:style>
  <w:style w:type="paragraph" w:styleId="a5">
    <w:name w:val="List Paragraph"/>
    <w:basedOn w:val="a"/>
    <w:qFormat/>
    <w:rsid w:val="001736B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1826</Words>
  <Characters>10409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Справка</vt:lpstr>
      <vt:lpstr>Справка</vt:lpstr>
    </vt:vector>
  </TitlesOfParts>
  <Company>МБОУ "Ладомировская СОШ"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Зам директора</dc:creator>
  <cp:lastModifiedBy>Ангел-хранитель</cp:lastModifiedBy>
  <cp:revision>2</cp:revision>
  <cp:lastPrinted>2015-07-06T07:23:00Z</cp:lastPrinted>
  <dcterms:created xsi:type="dcterms:W3CDTF">2018-09-28T07:35:00Z</dcterms:created>
  <dcterms:modified xsi:type="dcterms:W3CDTF">2018-09-28T07:35:00Z</dcterms:modified>
</cp:coreProperties>
</file>